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E5" w:rsidRPr="00BE5EE5" w:rsidRDefault="00BE5EE5" w:rsidP="00BE5EE5">
      <w:pPr>
        <w:pStyle w:val="GvdeMetniGirintisi"/>
        <w:ind w:left="0" w:firstLine="0"/>
        <w:jc w:val="center"/>
        <w:rPr>
          <w:b/>
          <w:szCs w:val="24"/>
        </w:rPr>
      </w:pPr>
      <w:r>
        <w:rPr>
          <w:b/>
          <w:szCs w:val="24"/>
        </w:rPr>
        <w:t>FIRAT</w:t>
      </w:r>
      <w:r w:rsidRPr="00BE5EE5">
        <w:rPr>
          <w:b/>
          <w:szCs w:val="24"/>
        </w:rPr>
        <w:t xml:space="preserve"> ÜNİVERSİTESİ </w:t>
      </w:r>
    </w:p>
    <w:p w:rsidR="00BE5EE5" w:rsidRPr="00BE5EE5" w:rsidRDefault="00BE5EE5" w:rsidP="00BE5EE5">
      <w:pPr>
        <w:pStyle w:val="GvdeMetniGirintisi"/>
        <w:ind w:left="0" w:firstLine="0"/>
        <w:jc w:val="center"/>
        <w:rPr>
          <w:b/>
          <w:szCs w:val="24"/>
        </w:rPr>
      </w:pPr>
      <w:r w:rsidRPr="00BE5EE5">
        <w:rPr>
          <w:b/>
          <w:szCs w:val="24"/>
        </w:rPr>
        <w:t>MİMARLIK FAKÜLTESİ</w:t>
      </w:r>
    </w:p>
    <w:p w:rsidR="00BE5EE5" w:rsidRPr="00BE5EE5" w:rsidRDefault="00BE5EE5" w:rsidP="00BE5EE5">
      <w:pPr>
        <w:pStyle w:val="GvdeMetniGirintisi"/>
        <w:ind w:left="0" w:firstLine="0"/>
        <w:jc w:val="center"/>
        <w:rPr>
          <w:b/>
          <w:szCs w:val="24"/>
        </w:rPr>
      </w:pPr>
      <w:r w:rsidRPr="00BE5EE5">
        <w:rPr>
          <w:b/>
          <w:szCs w:val="24"/>
        </w:rPr>
        <w:t>MİMARLIK BÖLÜMÜ</w:t>
      </w:r>
    </w:p>
    <w:p w:rsidR="00BE5EE5" w:rsidRPr="00BE5EE5" w:rsidRDefault="00BE5EE5" w:rsidP="00BE5EE5">
      <w:pPr>
        <w:pStyle w:val="Balk3"/>
        <w:rPr>
          <w:sz w:val="24"/>
          <w:szCs w:val="24"/>
        </w:rPr>
      </w:pPr>
      <w:r w:rsidRPr="00BE5EE5">
        <w:rPr>
          <w:sz w:val="24"/>
          <w:szCs w:val="24"/>
        </w:rPr>
        <w:t>STAJ ESASLARI</w:t>
      </w:r>
      <w:r>
        <w:rPr>
          <w:sz w:val="24"/>
          <w:szCs w:val="24"/>
        </w:rPr>
        <w:t xml:space="preserve"> VE YÖNETMELİĞİ</w:t>
      </w:r>
    </w:p>
    <w:p w:rsidR="00BE5EE5" w:rsidRPr="00BE5EE5" w:rsidRDefault="00BE5EE5" w:rsidP="00BE5EE5">
      <w:pPr>
        <w:pStyle w:val="Balk3"/>
        <w:rPr>
          <w:sz w:val="24"/>
          <w:szCs w:val="24"/>
        </w:rPr>
      </w:pPr>
    </w:p>
    <w:p w:rsidR="00BE5EE5" w:rsidRPr="00BE5EE5" w:rsidRDefault="00BE5EE5" w:rsidP="00BE5EE5">
      <w:pPr>
        <w:pStyle w:val="Balk3"/>
        <w:rPr>
          <w:sz w:val="24"/>
          <w:szCs w:val="24"/>
        </w:rPr>
      </w:pPr>
      <w:r w:rsidRPr="00BE5EE5">
        <w:rPr>
          <w:sz w:val="24"/>
          <w:szCs w:val="24"/>
        </w:rPr>
        <w:t>İÇİNDEKİLER</w:t>
      </w:r>
    </w:p>
    <w:p w:rsidR="00BE5EE5" w:rsidRPr="00BE5EE5" w:rsidRDefault="00BE5EE5" w:rsidP="00BE5EE5">
      <w:pPr>
        <w:jc w:val="center"/>
        <w:rPr>
          <w:rFonts w:ascii="Times New Roman" w:hAnsi="Times New Roman" w:cs="Times New Roman"/>
          <w:b/>
          <w:sz w:val="24"/>
          <w:szCs w:val="24"/>
        </w:rPr>
      </w:pPr>
    </w:p>
    <w:p w:rsidR="00BE5EE5" w:rsidRPr="00BE5EE5" w:rsidRDefault="00BE5EE5" w:rsidP="00BE5EE5">
      <w:pPr>
        <w:pStyle w:val="Balk2"/>
        <w:ind w:firstLine="1800"/>
        <w:rPr>
          <w:szCs w:val="24"/>
        </w:rPr>
      </w:pPr>
      <w:r w:rsidRPr="00BE5EE5">
        <w:rPr>
          <w:szCs w:val="24"/>
        </w:rPr>
        <w:t>GENEL ESASLAR</w:t>
      </w:r>
    </w:p>
    <w:p w:rsidR="00BE5EE5" w:rsidRPr="00BE5EE5" w:rsidRDefault="00BE5EE5" w:rsidP="00BE5EE5">
      <w:pPr>
        <w:tabs>
          <w:tab w:val="left" w:pos="1080"/>
          <w:tab w:val="left" w:pos="16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MADDE 1</w:t>
      </w:r>
      <w:r w:rsidRPr="00BE5EE5">
        <w:rPr>
          <w:rFonts w:ascii="Times New Roman" w:hAnsi="Times New Roman" w:cs="Times New Roman"/>
          <w:sz w:val="24"/>
          <w:szCs w:val="24"/>
        </w:rPr>
        <w:tab/>
        <w:t xml:space="preserve">: </w:t>
      </w:r>
      <w:r w:rsidRPr="00BE5EE5">
        <w:rPr>
          <w:rFonts w:ascii="Times New Roman" w:hAnsi="Times New Roman" w:cs="Times New Roman"/>
          <w:sz w:val="24"/>
          <w:szCs w:val="24"/>
        </w:rPr>
        <w:tab/>
        <w:t>Amaç</w:t>
      </w:r>
    </w:p>
    <w:p w:rsidR="00074F11" w:rsidRDefault="00BE5EE5" w:rsidP="00BE5EE5">
      <w:pPr>
        <w:tabs>
          <w:tab w:val="left" w:pos="900"/>
          <w:tab w:val="left" w:pos="1080"/>
          <w:tab w:val="left" w:pos="16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MADDE 2</w:t>
      </w:r>
      <w:r w:rsidRPr="00BE5EE5">
        <w:rPr>
          <w:rFonts w:ascii="Times New Roman" w:hAnsi="Times New Roman" w:cs="Times New Roman"/>
          <w:sz w:val="24"/>
          <w:szCs w:val="24"/>
        </w:rPr>
        <w:tab/>
        <w:t xml:space="preserve">: </w:t>
      </w:r>
      <w:r w:rsidRPr="00BE5EE5">
        <w:rPr>
          <w:rFonts w:ascii="Times New Roman" w:hAnsi="Times New Roman" w:cs="Times New Roman"/>
          <w:sz w:val="24"/>
          <w:szCs w:val="24"/>
        </w:rPr>
        <w:tab/>
      </w:r>
      <w:r w:rsidR="00074F11">
        <w:rPr>
          <w:rFonts w:ascii="Times New Roman" w:hAnsi="Times New Roman" w:cs="Times New Roman"/>
          <w:sz w:val="24"/>
          <w:szCs w:val="24"/>
        </w:rPr>
        <w:t xml:space="preserve">Kapsam </w:t>
      </w:r>
    </w:p>
    <w:p w:rsidR="00BE5EE5" w:rsidRDefault="00074F11" w:rsidP="00BE5EE5">
      <w:pPr>
        <w:tabs>
          <w:tab w:val="left" w:pos="900"/>
          <w:tab w:val="left" w:pos="1080"/>
          <w:tab w:val="left" w:pos="1620"/>
        </w:tabs>
        <w:spacing w:after="120"/>
        <w:ind w:firstLine="1797"/>
        <w:rPr>
          <w:rFonts w:ascii="Times New Roman" w:hAnsi="Times New Roman" w:cs="Times New Roman"/>
          <w:sz w:val="24"/>
          <w:szCs w:val="24"/>
        </w:rPr>
      </w:pPr>
      <w:r>
        <w:rPr>
          <w:rFonts w:ascii="Times New Roman" w:hAnsi="Times New Roman" w:cs="Times New Roman"/>
          <w:sz w:val="24"/>
          <w:szCs w:val="24"/>
        </w:rPr>
        <w:t xml:space="preserve">                                         2.1. Staj Yapılabilecek Alanlar </w:t>
      </w:r>
    </w:p>
    <w:p w:rsidR="00074F11" w:rsidRPr="00BE5EE5" w:rsidRDefault="00074F11" w:rsidP="00BE5EE5">
      <w:pPr>
        <w:tabs>
          <w:tab w:val="left" w:pos="900"/>
          <w:tab w:val="left" w:pos="1080"/>
          <w:tab w:val="left" w:pos="1620"/>
        </w:tabs>
        <w:spacing w:after="120"/>
        <w:ind w:firstLine="1797"/>
        <w:rPr>
          <w:rFonts w:ascii="Times New Roman" w:hAnsi="Times New Roman" w:cs="Times New Roman"/>
          <w:sz w:val="24"/>
          <w:szCs w:val="24"/>
        </w:rPr>
      </w:pPr>
      <w:r>
        <w:rPr>
          <w:rFonts w:ascii="Times New Roman" w:hAnsi="Times New Roman" w:cs="Times New Roman"/>
          <w:sz w:val="24"/>
          <w:szCs w:val="24"/>
        </w:rPr>
        <w:t xml:space="preserve">                                         2.2. Staj Süresi ve İçeriği</w:t>
      </w:r>
    </w:p>
    <w:p w:rsidR="00BE5EE5" w:rsidRPr="00BE5EE5" w:rsidRDefault="00BE5EE5" w:rsidP="00BE5EE5">
      <w:pPr>
        <w:tabs>
          <w:tab w:val="left" w:pos="900"/>
          <w:tab w:val="left" w:pos="1080"/>
          <w:tab w:val="left" w:pos="16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MADDE 3</w:t>
      </w:r>
      <w:r w:rsidRPr="00BE5EE5">
        <w:rPr>
          <w:rFonts w:ascii="Times New Roman" w:hAnsi="Times New Roman" w:cs="Times New Roman"/>
          <w:sz w:val="24"/>
          <w:szCs w:val="24"/>
        </w:rPr>
        <w:tab/>
        <w:t xml:space="preserve">: </w:t>
      </w:r>
      <w:r w:rsidRPr="00BE5EE5">
        <w:rPr>
          <w:rFonts w:ascii="Times New Roman" w:hAnsi="Times New Roman" w:cs="Times New Roman"/>
          <w:sz w:val="24"/>
          <w:szCs w:val="24"/>
        </w:rPr>
        <w:tab/>
      </w:r>
      <w:r>
        <w:rPr>
          <w:rFonts w:ascii="Times New Roman" w:hAnsi="Times New Roman" w:cs="Times New Roman"/>
          <w:sz w:val="24"/>
          <w:szCs w:val="24"/>
        </w:rPr>
        <w:t xml:space="preserve">Bölüm Staj Komisyonu ve Görevleri </w:t>
      </w:r>
    </w:p>
    <w:p w:rsidR="00BE5EE5" w:rsidRPr="00BE5EE5" w:rsidRDefault="00BE5EE5" w:rsidP="00BE5EE5">
      <w:pPr>
        <w:tabs>
          <w:tab w:val="left" w:pos="900"/>
          <w:tab w:val="left" w:pos="1080"/>
          <w:tab w:val="left" w:pos="16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MADDE 4</w:t>
      </w:r>
      <w:r>
        <w:rPr>
          <w:rFonts w:ascii="Times New Roman" w:hAnsi="Times New Roman" w:cs="Times New Roman"/>
          <w:sz w:val="24"/>
          <w:szCs w:val="24"/>
        </w:rPr>
        <w:tab/>
        <w:t xml:space="preserve">: </w:t>
      </w:r>
      <w:r>
        <w:rPr>
          <w:rFonts w:ascii="Times New Roman" w:hAnsi="Times New Roman" w:cs="Times New Roman"/>
          <w:sz w:val="24"/>
          <w:szCs w:val="24"/>
        </w:rPr>
        <w:tab/>
        <w:t>Staj Muafiyet</w:t>
      </w:r>
      <w:r w:rsidR="00074F11">
        <w:rPr>
          <w:rFonts w:ascii="Times New Roman" w:hAnsi="Times New Roman" w:cs="Times New Roman"/>
          <w:sz w:val="24"/>
          <w:szCs w:val="24"/>
        </w:rPr>
        <w:t xml:space="preserve">i </w:t>
      </w:r>
    </w:p>
    <w:p w:rsidR="00BE5EE5" w:rsidRDefault="00074F11" w:rsidP="00BE5EE5">
      <w:pPr>
        <w:tabs>
          <w:tab w:val="left" w:pos="900"/>
          <w:tab w:val="left" w:pos="1080"/>
          <w:tab w:val="left" w:pos="1620"/>
        </w:tabs>
        <w:spacing w:after="120"/>
        <w:ind w:firstLine="1797"/>
        <w:rPr>
          <w:rFonts w:ascii="Times New Roman" w:hAnsi="Times New Roman" w:cs="Times New Roman"/>
          <w:sz w:val="24"/>
          <w:szCs w:val="24"/>
        </w:rPr>
      </w:pPr>
      <w:r>
        <w:rPr>
          <w:rFonts w:ascii="Times New Roman" w:hAnsi="Times New Roman" w:cs="Times New Roman"/>
          <w:sz w:val="24"/>
          <w:szCs w:val="24"/>
        </w:rPr>
        <w:t>MADDE 5</w:t>
      </w:r>
      <w:r>
        <w:rPr>
          <w:rFonts w:ascii="Times New Roman" w:hAnsi="Times New Roman" w:cs="Times New Roman"/>
          <w:sz w:val="24"/>
          <w:szCs w:val="24"/>
        </w:rPr>
        <w:tab/>
        <w:t xml:space="preserve">: </w:t>
      </w:r>
      <w:r>
        <w:rPr>
          <w:rFonts w:ascii="Times New Roman" w:hAnsi="Times New Roman" w:cs="Times New Roman"/>
          <w:sz w:val="24"/>
          <w:szCs w:val="24"/>
        </w:rPr>
        <w:tab/>
        <w:t>Staj Dosyası ve Staja Başlama</w:t>
      </w:r>
    </w:p>
    <w:p w:rsidR="00BE5EE5" w:rsidRPr="00BE5EE5" w:rsidRDefault="00BE5EE5" w:rsidP="00BE5EE5">
      <w:pPr>
        <w:tabs>
          <w:tab w:val="left" w:pos="900"/>
          <w:tab w:val="left" w:pos="1080"/>
          <w:tab w:val="left" w:pos="16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MADDE 6</w:t>
      </w:r>
      <w:r w:rsidRPr="00BE5EE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E5EE5">
        <w:rPr>
          <w:rFonts w:ascii="Times New Roman" w:hAnsi="Times New Roman" w:cs="Times New Roman"/>
          <w:sz w:val="24"/>
          <w:szCs w:val="24"/>
        </w:rPr>
        <w:t>Staj</w:t>
      </w:r>
      <w:r w:rsidR="00074F11">
        <w:rPr>
          <w:rFonts w:ascii="Times New Roman" w:hAnsi="Times New Roman" w:cs="Times New Roman"/>
          <w:sz w:val="24"/>
          <w:szCs w:val="24"/>
        </w:rPr>
        <w:t xml:space="preserve"> Sicil Fişi</w:t>
      </w:r>
    </w:p>
    <w:p w:rsidR="00BE5EE5" w:rsidRPr="00BE5EE5" w:rsidRDefault="00BE5EE5" w:rsidP="00BE5EE5">
      <w:pPr>
        <w:tabs>
          <w:tab w:val="left" w:pos="900"/>
          <w:tab w:val="left" w:pos="1080"/>
          <w:tab w:val="left" w:pos="1620"/>
          <w:tab w:val="left" w:pos="2880"/>
          <w:tab w:val="left" w:pos="34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 xml:space="preserve">MADDE 7  </w:t>
      </w:r>
      <w:r>
        <w:rPr>
          <w:rFonts w:ascii="Times New Roman" w:hAnsi="Times New Roman" w:cs="Times New Roman"/>
          <w:sz w:val="24"/>
          <w:szCs w:val="24"/>
        </w:rPr>
        <w:t xml:space="preserve">         : </w:t>
      </w:r>
      <w:r>
        <w:rPr>
          <w:rFonts w:ascii="Times New Roman" w:hAnsi="Times New Roman" w:cs="Times New Roman"/>
          <w:sz w:val="24"/>
          <w:szCs w:val="24"/>
        </w:rPr>
        <w:tab/>
        <w:t xml:space="preserve">Staj Dosyasının Teslimi ve </w:t>
      </w:r>
      <w:r w:rsidRPr="00BE5EE5">
        <w:rPr>
          <w:rFonts w:ascii="Times New Roman" w:hAnsi="Times New Roman" w:cs="Times New Roman"/>
          <w:sz w:val="24"/>
          <w:szCs w:val="24"/>
        </w:rPr>
        <w:t>Değerlendirilmesi</w:t>
      </w:r>
    </w:p>
    <w:p w:rsidR="00BE5EE5" w:rsidRPr="00BE5EE5" w:rsidRDefault="00BE5EE5" w:rsidP="00BE5EE5">
      <w:pPr>
        <w:tabs>
          <w:tab w:val="left" w:pos="900"/>
          <w:tab w:val="left" w:pos="1080"/>
          <w:tab w:val="left" w:pos="1620"/>
        </w:tabs>
        <w:spacing w:after="120"/>
        <w:ind w:firstLine="1797"/>
        <w:rPr>
          <w:rFonts w:ascii="Times New Roman" w:hAnsi="Times New Roman" w:cs="Times New Roman"/>
          <w:sz w:val="24"/>
          <w:szCs w:val="24"/>
        </w:rPr>
      </w:pPr>
      <w:r w:rsidRPr="00BE5EE5">
        <w:rPr>
          <w:rFonts w:ascii="Times New Roman" w:hAnsi="Times New Roman" w:cs="Times New Roman"/>
          <w:sz w:val="24"/>
          <w:szCs w:val="24"/>
        </w:rPr>
        <w:t>MADDE 8</w:t>
      </w:r>
      <w:r w:rsidRPr="00BE5EE5">
        <w:rPr>
          <w:rFonts w:ascii="Times New Roman" w:hAnsi="Times New Roman" w:cs="Times New Roman"/>
          <w:sz w:val="24"/>
          <w:szCs w:val="24"/>
        </w:rPr>
        <w:tab/>
        <w:t xml:space="preserve">: </w:t>
      </w:r>
      <w:r w:rsidRPr="00BE5EE5">
        <w:rPr>
          <w:rFonts w:ascii="Times New Roman" w:hAnsi="Times New Roman" w:cs="Times New Roman"/>
          <w:sz w:val="24"/>
          <w:szCs w:val="24"/>
        </w:rPr>
        <w:tab/>
        <w:t xml:space="preserve">Staj </w:t>
      </w:r>
      <w:r>
        <w:rPr>
          <w:rFonts w:ascii="Times New Roman" w:hAnsi="Times New Roman" w:cs="Times New Roman"/>
          <w:sz w:val="24"/>
          <w:szCs w:val="24"/>
        </w:rPr>
        <w:t>Disiplini</w:t>
      </w:r>
    </w:p>
    <w:p w:rsidR="00BE5EE5" w:rsidRPr="00BE5EE5" w:rsidRDefault="00074F11" w:rsidP="00BE5EE5">
      <w:pPr>
        <w:tabs>
          <w:tab w:val="left" w:pos="900"/>
          <w:tab w:val="left" w:pos="1080"/>
          <w:tab w:val="left" w:pos="1620"/>
        </w:tabs>
        <w:spacing w:after="120"/>
        <w:ind w:firstLine="1797"/>
        <w:rPr>
          <w:rFonts w:ascii="Times New Roman" w:hAnsi="Times New Roman" w:cs="Times New Roman"/>
          <w:sz w:val="24"/>
          <w:szCs w:val="24"/>
        </w:rPr>
      </w:pPr>
      <w:r>
        <w:rPr>
          <w:rFonts w:ascii="Times New Roman" w:hAnsi="Times New Roman" w:cs="Times New Roman"/>
          <w:sz w:val="24"/>
          <w:szCs w:val="24"/>
        </w:rPr>
        <w:t>MADDE 9</w:t>
      </w:r>
      <w:r>
        <w:rPr>
          <w:rFonts w:ascii="Times New Roman" w:hAnsi="Times New Roman" w:cs="Times New Roman"/>
          <w:sz w:val="24"/>
          <w:szCs w:val="24"/>
        </w:rPr>
        <w:tab/>
        <w:t xml:space="preserve">: </w:t>
      </w:r>
      <w:r>
        <w:rPr>
          <w:rFonts w:ascii="Times New Roman" w:hAnsi="Times New Roman" w:cs="Times New Roman"/>
          <w:sz w:val="24"/>
          <w:szCs w:val="24"/>
        </w:rPr>
        <w:tab/>
        <w:t xml:space="preserve">Stajı Bitirenlerin </w:t>
      </w:r>
      <w:r w:rsidR="00BE5EE5">
        <w:rPr>
          <w:rFonts w:ascii="Times New Roman" w:hAnsi="Times New Roman" w:cs="Times New Roman"/>
          <w:sz w:val="24"/>
          <w:szCs w:val="24"/>
        </w:rPr>
        <w:t>M</w:t>
      </w:r>
      <w:r>
        <w:rPr>
          <w:rFonts w:ascii="Times New Roman" w:hAnsi="Times New Roman" w:cs="Times New Roman"/>
          <w:sz w:val="24"/>
          <w:szCs w:val="24"/>
        </w:rPr>
        <w:t>ezuniyet Tarihleri</w:t>
      </w:r>
    </w:p>
    <w:p w:rsidR="00BE5EE5" w:rsidRDefault="00BE5EE5" w:rsidP="00BE5EE5">
      <w:pPr>
        <w:pStyle w:val="Balk2"/>
        <w:tabs>
          <w:tab w:val="left" w:pos="900"/>
        </w:tabs>
        <w:ind w:firstLine="1800"/>
        <w:rPr>
          <w:szCs w:val="24"/>
        </w:rPr>
      </w:pPr>
      <w:r w:rsidRPr="00BE5EE5">
        <w:rPr>
          <w:szCs w:val="24"/>
        </w:rPr>
        <w:t>ÖZEL ESASLAR</w:t>
      </w:r>
    </w:p>
    <w:p w:rsidR="00074F11" w:rsidRPr="00074F11" w:rsidRDefault="00074F11" w:rsidP="00074F11">
      <w:pPr>
        <w:rPr>
          <w:lang w:val="tr-TR" w:eastAsia="tr-TR"/>
        </w:rPr>
      </w:pPr>
      <w:r>
        <w:rPr>
          <w:lang w:val="tr-TR" w:eastAsia="tr-TR"/>
        </w:rPr>
        <w:t xml:space="preserve">   </w:t>
      </w:r>
    </w:p>
    <w:p w:rsidR="00074F11" w:rsidRPr="00BE5EE5" w:rsidRDefault="00074F11" w:rsidP="00074F11">
      <w:pPr>
        <w:tabs>
          <w:tab w:val="left" w:pos="720"/>
          <w:tab w:val="left" w:pos="1080"/>
          <w:tab w:val="left" w:pos="2880"/>
        </w:tabs>
        <w:spacing w:after="120"/>
        <w:ind w:firstLine="1800"/>
        <w:rPr>
          <w:rFonts w:ascii="Times New Roman" w:hAnsi="Times New Roman" w:cs="Times New Roman"/>
          <w:sz w:val="24"/>
          <w:szCs w:val="24"/>
        </w:rPr>
      </w:pPr>
      <w:r>
        <w:rPr>
          <w:rFonts w:ascii="Times New Roman" w:hAnsi="Times New Roman" w:cs="Times New Roman"/>
          <w:sz w:val="24"/>
          <w:szCs w:val="24"/>
        </w:rPr>
        <w:t>MADDE 10</w:t>
      </w:r>
      <w:r>
        <w:rPr>
          <w:rFonts w:ascii="Times New Roman" w:hAnsi="Times New Roman" w:cs="Times New Roman"/>
          <w:sz w:val="24"/>
          <w:szCs w:val="24"/>
        </w:rPr>
        <w:tab/>
        <w:t>:            Şantiye Stajı Esasları</w:t>
      </w:r>
    </w:p>
    <w:p w:rsidR="00074F11" w:rsidRPr="00BE5EE5" w:rsidRDefault="00074F11" w:rsidP="00074F11">
      <w:pPr>
        <w:tabs>
          <w:tab w:val="left" w:pos="720"/>
        </w:tabs>
        <w:spacing w:after="120"/>
        <w:ind w:firstLine="1800"/>
        <w:rPr>
          <w:rFonts w:ascii="Times New Roman" w:hAnsi="Times New Roman" w:cs="Times New Roman"/>
          <w:sz w:val="24"/>
          <w:szCs w:val="24"/>
        </w:rPr>
      </w:pPr>
      <w:r w:rsidRPr="00BE5EE5">
        <w:rPr>
          <w:rFonts w:ascii="Times New Roman" w:hAnsi="Times New Roman" w:cs="Times New Roman"/>
          <w:sz w:val="24"/>
          <w:szCs w:val="24"/>
        </w:rPr>
        <w:tab/>
      </w:r>
      <w:r w:rsidRPr="00BE5EE5">
        <w:rPr>
          <w:rFonts w:ascii="Times New Roman" w:hAnsi="Times New Roman" w:cs="Times New Roman"/>
          <w:sz w:val="24"/>
          <w:szCs w:val="24"/>
        </w:rPr>
        <w:tab/>
      </w:r>
      <w:r w:rsidRPr="00BE5EE5">
        <w:rPr>
          <w:rFonts w:ascii="Times New Roman" w:hAnsi="Times New Roman" w:cs="Times New Roman"/>
          <w:sz w:val="24"/>
          <w:szCs w:val="24"/>
        </w:rPr>
        <w:tab/>
      </w:r>
      <w:r>
        <w:rPr>
          <w:rFonts w:ascii="Times New Roman" w:hAnsi="Times New Roman" w:cs="Times New Roman"/>
          <w:sz w:val="24"/>
          <w:szCs w:val="24"/>
        </w:rPr>
        <w:t xml:space="preserve">             </w:t>
      </w:r>
      <w:r w:rsidRPr="00BE5EE5">
        <w:rPr>
          <w:rFonts w:ascii="Times New Roman" w:hAnsi="Times New Roman" w:cs="Times New Roman"/>
          <w:sz w:val="24"/>
          <w:szCs w:val="24"/>
        </w:rPr>
        <w:t>1</w:t>
      </w:r>
      <w:r>
        <w:rPr>
          <w:rFonts w:ascii="Times New Roman" w:hAnsi="Times New Roman" w:cs="Times New Roman"/>
          <w:sz w:val="24"/>
          <w:szCs w:val="24"/>
        </w:rPr>
        <w:t>0</w:t>
      </w:r>
      <w:r w:rsidRPr="00BE5EE5">
        <w:rPr>
          <w:rFonts w:ascii="Times New Roman" w:hAnsi="Times New Roman" w:cs="Times New Roman"/>
          <w:sz w:val="24"/>
          <w:szCs w:val="24"/>
        </w:rPr>
        <w:t xml:space="preserve">.1. </w:t>
      </w:r>
      <w:r>
        <w:rPr>
          <w:rFonts w:ascii="Times New Roman" w:hAnsi="Times New Roman" w:cs="Times New Roman"/>
          <w:sz w:val="24"/>
          <w:szCs w:val="24"/>
        </w:rPr>
        <w:t>Yeni Yapım İşlerine Ait Şantiyelerde</w:t>
      </w:r>
    </w:p>
    <w:p w:rsidR="00074F11" w:rsidRPr="00074F11" w:rsidRDefault="00074F11" w:rsidP="00074F11">
      <w:pPr>
        <w:tabs>
          <w:tab w:val="left" w:pos="720"/>
        </w:tabs>
        <w:spacing w:after="120"/>
        <w:ind w:firstLine="18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sidRPr="00BE5EE5">
        <w:rPr>
          <w:rFonts w:ascii="Times New Roman" w:hAnsi="Times New Roman" w:cs="Times New Roman"/>
          <w:sz w:val="24"/>
          <w:szCs w:val="24"/>
        </w:rPr>
        <w:t xml:space="preserve">.2. </w:t>
      </w:r>
      <w:r>
        <w:rPr>
          <w:rFonts w:ascii="Times New Roman" w:hAnsi="Times New Roman" w:cs="Times New Roman"/>
          <w:sz w:val="24"/>
          <w:szCs w:val="24"/>
        </w:rPr>
        <w:t>Arkeolojik Kazı ve Restorasyon Şantiyelerinde</w:t>
      </w:r>
    </w:p>
    <w:p w:rsidR="00BE5EE5" w:rsidRPr="00BE5EE5" w:rsidRDefault="00074F11" w:rsidP="00BE5EE5">
      <w:pPr>
        <w:tabs>
          <w:tab w:val="left" w:pos="720"/>
          <w:tab w:val="left" w:pos="1080"/>
        </w:tabs>
        <w:spacing w:after="120"/>
        <w:ind w:firstLine="1800"/>
        <w:rPr>
          <w:rFonts w:ascii="Times New Roman" w:hAnsi="Times New Roman" w:cs="Times New Roman"/>
          <w:sz w:val="24"/>
          <w:szCs w:val="24"/>
        </w:rPr>
      </w:pPr>
      <w:r>
        <w:rPr>
          <w:rFonts w:ascii="Times New Roman" w:hAnsi="Times New Roman" w:cs="Times New Roman"/>
          <w:sz w:val="24"/>
          <w:szCs w:val="24"/>
        </w:rPr>
        <w:t>MADDE 11</w:t>
      </w:r>
      <w:r w:rsidR="00BE5EE5">
        <w:rPr>
          <w:rFonts w:ascii="Times New Roman" w:hAnsi="Times New Roman" w:cs="Times New Roman"/>
          <w:sz w:val="24"/>
          <w:szCs w:val="24"/>
        </w:rPr>
        <w:tab/>
        <w:t xml:space="preserve">:        </w:t>
      </w:r>
      <w:r>
        <w:rPr>
          <w:rFonts w:ascii="Times New Roman" w:hAnsi="Times New Roman" w:cs="Times New Roman"/>
          <w:sz w:val="24"/>
          <w:szCs w:val="24"/>
        </w:rPr>
        <w:t xml:space="preserve">    Büro Stajı</w:t>
      </w:r>
      <w:r w:rsidR="00BE5EE5">
        <w:rPr>
          <w:rFonts w:ascii="Times New Roman" w:hAnsi="Times New Roman" w:cs="Times New Roman"/>
          <w:sz w:val="24"/>
          <w:szCs w:val="24"/>
        </w:rPr>
        <w:t xml:space="preserve"> </w:t>
      </w:r>
      <w:r>
        <w:rPr>
          <w:rFonts w:ascii="Times New Roman" w:hAnsi="Times New Roman" w:cs="Times New Roman"/>
          <w:sz w:val="24"/>
          <w:szCs w:val="24"/>
        </w:rPr>
        <w:t>Esasları</w:t>
      </w:r>
    </w:p>
    <w:p w:rsidR="00BE5EE5" w:rsidRPr="00BE5EE5" w:rsidRDefault="00074F11" w:rsidP="00BE5EE5">
      <w:pPr>
        <w:tabs>
          <w:tab w:val="left" w:pos="720"/>
        </w:tabs>
        <w:spacing w:after="120"/>
        <w:ind w:firstLine="3600"/>
        <w:rPr>
          <w:rFonts w:ascii="Times New Roman" w:hAnsi="Times New Roman" w:cs="Times New Roman"/>
          <w:sz w:val="24"/>
          <w:szCs w:val="24"/>
        </w:rPr>
      </w:pPr>
      <w:r>
        <w:rPr>
          <w:rFonts w:ascii="Times New Roman" w:hAnsi="Times New Roman" w:cs="Times New Roman"/>
          <w:sz w:val="24"/>
          <w:szCs w:val="24"/>
        </w:rPr>
        <w:t xml:space="preserve">           11.1. Büro Çalışmaları</w:t>
      </w:r>
    </w:p>
    <w:p w:rsidR="00BE5EE5" w:rsidRPr="00BE5EE5" w:rsidRDefault="00074F11" w:rsidP="00BE5EE5">
      <w:pPr>
        <w:pStyle w:val="GvdeMetniGirintisi3"/>
        <w:spacing w:after="120"/>
        <w:rPr>
          <w:sz w:val="24"/>
          <w:szCs w:val="24"/>
        </w:rPr>
      </w:pPr>
      <w:r>
        <w:rPr>
          <w:sz w:val="24"/>
          <w:szCs w:val="24"/>
        </w:rPr>
        <w:t xml:space="preserve">           11</w:t>
      </w:r>
      <w:r w:rsidR="00BE5EE5" w:rsidRPr="00BE5EE5">
        <w:rPr>
          <w:sz w:val="24"/>
          <w:szCs w:val="24"/>
        </w:rPr>
        <w:t xml:space="preserve">.2. </w:t>
      </w:r>
      <w:r>
        <w:rPr>
          <w:sz w:val="24"/>
          <w:szCs w:val="24"/>
        </w:rPr>
        <w:t>Araştırma Çalışmaları</w:t>
      </w:r>
    </w:p>
    <w:p w:rsidR="00BE5EE5" w:rsidRPr="00BE5EE5" w:rsidRDefault="00BE5EE5" w:rsidP="00BE5EE5">
      <w:pPr>
        <w:pStyle w:val="GvdeMetniGirintisi"/>
        <w:ind w:left="0" w:firstLine="0"/>
        <w:rPr>
          <w:szCs w:val="24"/>
        </w:rPr>
      </w:pPr>
    </w:p>
    <w:p w:rsidR="00BE5EE5" w:rsidRPr="00BE5EE5" w:rsidRDefault="00074F11" w:rsidP="00BE5EE5">
      <w:pPr>
        <w:pStyle w:val="GvdeMetniGirintisi"/>
        <w:tabs>
          <w:tab w:val="left" w:pos="2880"/>
        </w:tabs>
        <w:ind w:left="0" w:firstLine="1800"/>
        <w:rPr>
          <w:szCs w:val="24"/>
        </w:rPr>
      </w:pPr>
      <w:r>
        <w:rPr>
          <w:szCs w:val="24"/>
        </w:rPr>
        <w:t>MADDE 12</w:t>
      </w:r>
      <w:r w:rsidR="00BE5EE5">
        <w:rPr>
          <w:szCs w:val="24"/>
        </w:rPr>
        <w:tab/>
        <w:t xml:space="preserve">: </w:t>
      </w:r>
      <w:r w:rsidR="00BE5EE5">
        <w:rPr>
          <w:szCs w:val="24"/>
        </w:rPr>
        <w:tab/>
        <w:t>Yürürlü</w:t>
      </w:r>
      <w:r w:rsidR="00584D8A">
        <w:rPr>
          <w:szCs w:val="24"/>
        </w:rPr>
        <w:t>lü</w:t>
      </w:r>
      <w:r>
        <w:rPr>
          <w:szCs w:val="24"/>
        </w:rPr>
        <w:t>k</w:t>
      </w:r>
    </w:p>
    <w:p w:rsidR="00BE5EE5" w:rsidRPr="00BE5EE5" w:rsidRDefault="00BE5EE5" w:rsidP="00BE5EE5">
      <w:pPr>
        <w:pStyle w:val="GvdeMetniGirintisi"/>
        <w:ind w:left="0" w:firstLine="0"/>
        <w:rPr>
          <w:szCs w:val="24"/>
        </w:rPr>
      </w:pPr>
    </w:p>
    <w:p w:rsidR="00BE5EE5" w:rsidRDefault="00BE5EE5" w:rsidP="00BE5EE5">
      <w:pPr>
        <w:pStyle w:val="GvdeMetniGirintisi"/>
        <w:ind w:left="0" w:firstLine="0"/>
        <w:rPr>
          <w:szCs w:val="24"/>
        </w:rPr>
      </w:pPr>
    </w:p>
    <w:p w:rsidR="00584D8A" w:rsidRDefault="00584D8A" w:rsidP="00BE5EE5">
      <w:pPr>
        <w:pStyle w:val="GvdeMetniGirintisi"/>
        <w:ind w:left="0" w:firstLine="0"/>
        <w:rPr>
          <w:szCs w:val="24"/>
        </w:rPr>
      </w:pPr>
    </w:p>
    <w:p w:rsidR="00584D8A" w:rsidRDefault="00584D8A" w:rsidP="00BE5EE5">
      <w:pPr>
        <w:pStyle w:val="GvdeMetniGirintisi"/>
        <w:ind w:left="0" w:firstLine="0"/>
        <w:rPr>
          <w:szCs w:val="24"/>
        </w:rPr>
      </w:pPr>
    </w:p>
    <w:p w:rsidR="00584D8A" w:rsidRPr="00BE5EE5" w:rsidRDefault="00584D8A" w:rsidP="00BE5EE5">
      <w:pPr>
        <w:pStyle w:val="GvdeMetniGirintisi"/>
        <w:ind w:left="0" w:firstLine="0"/>
        <w:rPr>
          <w:szCs w:val="24"/>
        </w:rPr>
      </w:pPr>
    </w:p>
    <w:p w:rsidR="00BE5EE5" w:rsidRPr="00BE5EE5" w:rsidRDefault="00074F11" w:rsidP="00BE5EE5">
      <w:pPr>
        <w:spacing w:line="240" w:lineRule="auto"/>
        <w:jc w:val="center"/>
        <w:rPr>
          <w:rFonts w:ascii="Times New Roman" w:hAnsi="Times New Roman" w:cs="Times New Roman"/>
          <w:b/>
          <w:sz w:val="24"/>
          <w:szCs w:val="24"/>
          <w:lang w:val="tr-TR"/>
        </w:rPr>
      </w:pPr>
      <w:r>
        <w:rPr>
          <w:rFonts w:ascii="Times New Roman" w:hAnsi="Times New Roman" w:cs="Times New Roman"/>
          <w:b/>
          <w:sz w:val="24"/>
          <w:szCs w:val="24"/>
        </w:rPr>
        <w:t>Şubat</w:t>
      </w:r>
      <w:r w:rsidR="00BE5EE5" w:rsidRPr="00BE5EE5">
        <w:rPr>
          <w:rFonts w:ascii="Times New Roman" w:hAnsi="Times New Roman" w:cs="Times New Roman"/>
          <w:b/>
          <w:sz w:val="24"/>
          <w:szCs w:val="24"/>
        </w:rPr>
        <w:t>- 20</w:t>
      </w:r>
      <w:r w:rsidR="00BE5EE5">
        <w:rPr>
          <w:rFonts w:ascii="Times New Roman" w:hAnsi="Times New Roman" w:cs="Times New Roman"/>
          <w:b/>
          <w:sz w:val="24"/>
          <w:szCs w:val="24"/>
        </w:rPr>
        <w:t>17</w:t>
      </w:r>
    </w:p>
    <w:p w:rsidR="00BE5EE5" w:rsidRDefault="00BE5EE5" w:rsidP="00A05529">
      <w:pPr>
        <w:spacing w:line="240" w:lineRule="auto"/>
        <w:jc w:val="center"/>
        <w:rPr>
          <w:rFonts w:ascii="Times New Roman" w:hAnsi="Times New Roman" w:cs="Times New Roman"/>
          <w:b/>
          <w:sz w:val="24"/>
          <w:szCs w:val="24"/>
          <w:lang w:val="tr-TR"/>
        </w:rPr>
      </w:pPr>
    </w:p>
    <w:p w:rsidR="00074F11" w:rsidRDefault="00074F11" w:rsidP="00A05529">
      <w:pPr>
        <w:spacing w:line="240" w:lineRule="auto"/>
        <w:jc w:val="center"/>
        <w:rPr>
          <w:rFonts w:ascii="Times New Roman" w:hAnsi="Times New Roman" w:cs="Times New Roman"/>
          <w:b/>
          <w:sz w:val="24"/>
          <w:szCs w:val="24"/>
          <w:lang w:val="tr-TR"/>
        </w:rPr>
      </w:pPr>
    </w:p>
    <w:p w:rsidR="00BE5EE5" w:rsidRDefault="00BE5EE5" w:rsidP="00A05529">
      <w:pPr>
        <w:spacing w:line="240" w:lineRule="auto"/>
        <w:jc w:val="center"/>
        <w:rPr>
          <w:rFonts w:ascii="Times New Roman" w:hAnsi="Times New Roman" w:cs="Times New Roman"/>
          <w:b/>
          <w:sz w:val="24"/>
          <w:szCs w:val="24"/>
          <w:lang w:val="tr-TR"/>
        </w:rPr>
      </w:pPr>
    </w:p>
    <w:p w:rsidR="00A05529" w:rsidRPr="0086667E" w:rsidRDefault="00A05529" w:rsidP="00A05529">
      <w:pPr>
        <w:spacing w:line="240" w:lineRule="auto"/>
        <w:jc w:val="center"/>
        <w:rPr>
          <w:rFonts w:ascii="Times New Roman" w:hAnsi="Times New Roman" w:cs="Times New Roman"/>
          <w:b/>
          <w:sz w:val="24"/>
          <w:szCs w:val="24"/>
          <w:lang w:val="tr-TR"/>
        </w:rPr>
      </w:pPr>
      <w:r w:rsidRPr="0086667E">
        <w:rPr>
          <w:rFonts w:ascii="Times New Roman" w:hAnsi="Times New Roman" w:cs="Times New Roman"/>
          <w:b/>
          <w:sz w:val="24"/>
          <w:szCs w:val="24"/>
          <w:lang w:val="tr-TR"/>
        </w:rPr>
        <w:t xml:space="preserve">T.C. FIRAT ÜNİVERSİTESİ </w:t>
      </w:r>
    </w:p>
    <w:p w:rsidR="00A05529" w:rsidRPr="0086667E" w:rsidRDefault="00A05529" w:rsidP="00A05529">
      <w:pPr>
        <w:spacing w:line="240" w:lineRule="auto"/>
        <w:jc w:val="center"/>
        <w:rPr>
          <w:rFonts w:ascii="Times New Roman" w:hAnsi="Times New Roman" w:cs="Times New Roman"/>
          <w:b/>
          <w:sz w:val="24"/>
          <w:szCs w:val="24"/>
          <w:lang w:val="tr-TR"/>
        </w:rPr>
      </w:pPr>
      <w:r w:rsidRPr="0086667E">
        <w:rPr>
          <w:rFonts w:ascii="Times New Roman" w:hAnsi="Times New Roman" w:cs="Times New Roman"/>
          <w:b/>
          <w:sz w:val="24"/>
          <w:szCs w:val="24"/>
          <w:lang w:val="tr-TR"/>
        </w:rPr>
        <w:t xml:space="preserve">MİMARLIK FAKÜLTESİ </w:t>
      </w:r>
    </w:p>
    <w:p w:rsidR="00E92394" w:rsidRPr="0086667E" w:rsidRDefault="00A05529" w:rsidP="00A05529">
      <w:pPr>
        <w:spacing w:line="240" w:lineRule="auto"/>
        <w:jc w:val="center"/>
        <w:rPr>
          <w:rFonts w:ascii="Times New Roman" w:hAnsi="Times New Roman" w:cs="Times New Roman"/>
          <w:b/>
          <w:sz w:val="24"/>
          <w:szCs w:val="24"/>
          <w:lang w:val="tr-TR"/>
        </w:rPr>
      </w:pPr>
      <w:r w:rsidRPr="0086667E">
        <w:rPr>
          <w:rFonts w:ascii="Times New Roman" w:hAnsi="Times New Roman" w:cs="Times New Roman"/>
          <w:b/>
          <w:sz w:val="24"/>
          <w:szCs w:val="24"/>
          <w:lang w:val="tr-TR"/>
        </w:rPr>
        <w:t>STAJ YÖNERGESİ</w:t>
      </w:r>
    </w:p>
    <w:p w:rsidR="00A05529" w:rsidRPr="00A56CD6" w:rsidRDefault="00A05529" w:rsidP="00A56CD6">
      <w:pPr>
        <w:pStyle w:val="ListeParagraf"/>
        <w:numPr>
          <w:ilvl w:val="0"/>
          <w:numId w:val="1"/>
        </w:numPr>
        <w:rPr>
          <w:rFonts w:ascii="Times New Roman" w:hAnsi="Times New Roman" w:cs="Times New Roman"/>
          <w:b/>
          <w:sz w:val="24"/>
          <w:szCs w:val="24"/>
          <w:lang w:val="tr-TR"/>
        </w:rPr>
      </w:pPr>
      <w:r w:rsidRPr="00A56CD6">
        <w:rPr>
          <w:rFonts w:ascii="Times New Roman" w:hAnsi="Times New Roman" w:cs="Times New Roman"/>
          <w:b/>
          <w:sz w:val="24"/>
          <w:szCs w:val="24"/>
          <w:lang w:val="tr-TR"/>
        </w:rPr>
        <w:t>AMAÇ</w:t>
      </w:r>
    </w:p>
    <w:p w:rsidR="00A56CD6" w:rsidRPr="00A56CD6" w:rsidRDefault="00A56CD6" w:rsidP="00584D8A">
      <w:pPr>
        <w:ind w:firstLine="357"/>
        <w:jc w:val="both"/>
        <w:rPr>
          <w:rFonts w:ascii="Times New Roman" w:hAnsi="Times New Roman" w:cs="Times New Roman"/>
          <w:sz w:val="24"/>
          <w:szCs w:val="24"/>
          <w:lang w:val="tr-TR"/>
        </w:rPr>
      </w:pPr>
      <w:r w:rsidRPr="00A56CD6">
        <w:rPr>
          <w:rFonts w:ascii="Times New Roman" w:hAnsi="Times New Roman" w:cs="Times New Roman"/>
          <w:sz w:val="24"/>
          <w:szCs w:val="24"/>
          <w:lang w:val="tr-TR"/>
        </w:rPr>
        <w:t>Bu yönergenin amacı Fırat Üniversitesi Mimarlık Fakültesi Mimarlık Bölümü öğrencilerinin öğrenim sürecinde kuramsal ve uygulamalı derslerde edindikleri bil</w:t>
      </w:r>
      <w:r w:rsidR="00092C16">
        <w:rPr>
          <w:rFonts w:ascii="Times New Roman" w:hAnsi="Times New Roman" w:cs="Times New Roman"/>
          <w:sz w:val="24"/>
          <w:szCs w:val="24"/>
          <w:lang w:val="tr-TR"/>
        </w:rPr>
        <w:t xml:space="preserve">gi ve becerilerini </w:t>
      </w:r>
      <w:r>
        <w:rPr>
          <w:rFonts w:ascii="Times New Roman" w:hAnsi="Times New Roman" w:cs="Times New Roman"/>
          <w:sz w:val="24"/>
          <w:szCs w:val="24"/>
          <w:lang w:val="tr-TR"/>
        </w:rPr>
        <w:t xml:space="preserve">gerçek tasarım, yapım yönetim ve üretim süreçlerinde </w:t>
      </w:r>
      <w:r w:rsidR="00092C16">
        <w:rPr>
          <w:rFonts w:ascii="Times New Roman" w:hAnsi="Times New Roman" w:cs="Times New Roman"/>
          <w:sz w:val="24"/>
          <w:szCs w:val="24"/>
          <w:lang w:val="tr-TR"/>
        </w:rPr>
        <w:t xml:space="preserve">geliştirmek ve </w:t>
      </w:r>
      <w:r w:rsidR="007E688C">
        <w:rPr>
          <w:rFonts w:ascii="Times New Roman" w:hAnsi="Times New Roman" w:cs="Times New Roman"/>
          <w:sz w:val="24"/>
          <w:szCs w:val="24"/>
          <w:lang w:val="tr-TR"/>
        </w:rPr>
        <w:t>pekiştirmek üzere yapacakları stajlar ile ilgili usul ve esasları belirlemektir.</w:t>
      </w:r>
    </w:p>
    <w:p w:rsidR="00A33E17" w:rsidRPr="00A33E17" w:rsidRDefault="00A05529" w:rsidP="00A33E17">
      <w:pPr>
        <w:pStyle w:val="ListeParagraf"/>
        <w:numPr>
          <w:ilvl w:val="0"/>
          <w:numId w:val="1"/>
        </w:numPr>
        <w:rPr>
          <w:rFonts w:ascii="Times New Roman" w:hAnsi="Times New Roman" w:cs="Times New Roman"/>
          <w:b/>
          <w:sz w:val="24"/>
          <w:szCs w:val="24"/>
          <w:lang w:val="tr-TR"/>
        </w:rPr>
      </w:pPr>
      <w:r w:rsidRPr="007E688C">
        <w:rPr>
          <w:rFonts w:ascii="Times New Roman" w:hAnsi="Times New Roman" w:cs="Times New Roman"/>
          <w:b/>
          <w:sz w:val="24"/>
          <w:szCs w:val="24"/>
          <w:lang w:val="tr-TR"/>
        </w:rPr>
        <w:t>KAPSAM</w:t>
      </w:r>
    </w:p>
    <w:p w:rsidR="007E688C" w:rsidRPr="007E688C" w:rsidRDefault="00A33E17" w:rsidP="00A33E17">
      <w:pPr>
        <w:jc w:val="both"/>
        <w:rPr>
          <w:rFonts w:ascii="Times New Roman" w:hAnsi="Times New Roman" w:cs="Times New Roman"/>
          <w:sz w:val="24"/>
          <w:szCs w:val="24"/>
          <w:lang w:val="tr-TR"/>
        </w:rPr>
      </w:pPr>
      <w:r>
        <w:rPr>
          <w:rFonts w:ascii="Times New Roman" w:hAnsi="Times New Roman" w:cs="Times New Roman"/>
          <w:sz w:val="24"/>
          <w:szCs w:val="24"/>
        </w:rPr>
        <w:t xml:space="preserve">       </w:t>
      </w:r>
      <w:r w:rsidR="00584D8A" w:rsidRPr="00A33E17">
        <w:rPr>
          <w:rFonts w:ascii="Times New Roman" w:hAnsi="Times New Roman" w:cs="Times New Roman"/>
          <w:sz w:val="24"/>
          <w:szCs w:val="24"/>
        </w:rPr>
        <w:t>Bu yönetmelik</w:t>
      </w:r>
      <w:r>
        <w:rPr>
          <w:rFonts w:ascii="Times New Roman" w:hAnsi="Times New Roman" w:cs="Times New Roman"/>
          <w:sz w:val="24"/>
          <w:szCs w:val="24"/>
        </w:rPr>
        <w:t>,</w:t>
      </w:r>
      <w:r w:rsidR="00584D8A" w:rsidRPr="00A33E17">
        <w:rPr>
          <w:rFonts w:ascii="Times New Roman" w:hAnsi="Times New Roman" w:cs="Times New Roman"/>
          <w:sz w:val="24"/>
          <w:szCs w:val="24"/>
        </w:rPr>
        <w:t xml:space="preserve"> Fırat Üniversitesi Ön Lisans, Lisans Öğretim ve Sınav Yönetmeli</w:t>
      </w:r>
      <w:r>
        <w:rPr>
          <w:rFonts w:ascii="Times New Roman" w:hAnsi="Times New Roman" w:cs="Times New Roman"/>
          <w:sz w:val="24"/>
          <w:szCs w:val="24"/>
        </w:rPr>
        <w:t>ğinin ilgili maddeleri uyarınca, Mimarlık Fakültesi Staj Y</w:t>
      </w:r>
      <w:r w:rsidR="00584D8A" w:rsidRPr="00A33E17">
        <w:rPr>
          <w:rFonts w:ascii="Times New Roman" w:hAnsi="Times New Roman" w:cs="Times New Roman"/>
          <w:sz w:val="24"/>
          <w:szCs w:val="24"/>
        </w:rPr>
        <w:t>önetmeli</w:t>
      </w:r>
      <w:r>
        <w:rPr>
          <w:rFonts w:ascii="Times New Roman" w:hAnsi="Times New Roman" w:cs="Times New Roman"/>
          <w:sz w:val="24"/>
          <w:szCs w:val="24"/>
        </w:rPr>
        <w:t xml:space="preserve">ği esas alınarak hazırlanmış olup, </w:t>
      </w:r>
      <w:r w:rsidR="007E688C" w:rsidRPr="007E688C">
        <w:rPr>
          <w:rFonts w:ascii="Times New Roman" w:hAnsi="Times New Roman" w:cs="Times New Roman"/>
          <w:sz w:val="24"/>
          <w:szCs w:val="24"/>
          <w:lang w:val="tr-TR"/>
        </w:rPr>
        <w:t xml:space="preserve">Mimarlık Fakültesi Mimarlık Bölümü öğrencilerinin stajını düzenler, yurtiçi ve yurtdışı işyerlerinde yapacakları stajla ilgili faaliyet ve esasları kapsar. </w:t>
      </w:r>
    </w:p>
    <w:p w:rsidR="00A05529" w:rsidRPr="003745C8" w:rsidRDefault="00A05529" w:rsidP="003745C8">
      <w:pPr>
        <w:pStyle w:val="ListeParagraf"/>
        <w:numPr>
          <w:ilvl w:val="1"/>
          <w:numId w:val="1"/>
        </w:numPr>
        <w:rPr>
          <w:rFonts w:ascii="Times New Roman" w:hAnsi="Times New Roman" w:cs="Times New Roman"/>
          <w:b/>
          <w:sz w:val="24"/>
          <w:szCs w:val="24"/>
          <w:lang w:val="tr-TR"/>
        </w:rPr>
      </w:pPr>
      <w:r w:rsidRPr="003745C8">
        <w:rPr>
          <w:rFonts w:ascii="Times New Roman" w:hAnsi="Times New Roman" w:cs="Times New Roman"/>
          <w:b/>
          <w:sz w:val="24"/>
          <w:szCs w:val="24"/>
          <w:lang w:val="tr-TR"/>
        </w:rPr>
        <w:t xml:space="preserve">Staj Yapılabilecek Alanlar </w:t>
      </w:r>
    </w:p>
    <w:p w:rsidR="001A2199" w:rsidRDefault="001A2199" w:rsidP="001A2199">
      <w:pPr>
        <w:rPr>
          <w:rFonts w:ascii="Times New Roman" w:hAnsi="Times New Roman" w:cs="Times New Roman"/>
          <w:sz w:val="24"/>
          <w:szCs w:val="24"/>
          <w:lang w:val="tr-TR"/>
        </w:rPr>
      </w:pPr>
      <w:r>
        <w:rPr>
          <w:rFonts w:ascii="Times New Roman" w:hAnsi="Times New Roman" w:cs="Times New Roman"/>
          <w:sz w:val="24"/>
          <w:szCs w:val="24"/>
          <w:lang w:val="tr-TR"/>
        </w:rPr>
        <w:t>Stajın yurtiçi ve yurtdışında şu alanlarda yapılması söz konusudur.</w:t>
      </w:r>
    </w:p>
    <w:p w:rsidR="001A2199" w:rsidRPr="006B4CD5" w:rsidRDefault="001A2199" w:rsidP="006B4CD5">
      <w:pPr>
        <w:pStyle w:val="ListeParagraf"/>
        <w:numPr>
          <w:ilvl w:val="0"/>
          <w:numId w:val="15"/>
        </w:numPr>
        <w:rPr>
          <w:rFonts w:ascii="Times New Roman" w:hAnsi="Times New Roman" w:cs="Times New Roman"/>
          <w:sz w:val="24"/>
          <w:szCs w:val="24"/>
          <w:lang w:val="tr-TR"/>
        </w:rPr>
      </w:pPr>
      <w:r w:rsidRPr="006B4CD5">
        <w:rPr>
          <w:rFonts w:ascii="Times New Roman" w:hAnsi="Times New Roman" w:cs="Times New Roman"/>
          <w:sz w:val="24"/>
          <w:szCs w:val="24"/>
          <w:lang w:val="tr-TR"/>
        </w:rPr>
        <w:t>Mimarlık büroları, tasarım atölyeleri, vb. yerler</w:t>
      </w:r>
    </w:p>
    <w:p w:rsidR="001A2199" w:rsidRPr="006B4CD5" w:rsidRDefault="001A2199" w:rsidP="006B4CD5">
      <w:pPr>
        <w:pStyle w:val="ListeParagraf"/>
        <w:numPr>
          <w:ilvl w:val="0"/>
          <w:numId w:val="15"/>
        </w:numPr>
        <w:rPr>
          <w:rFonts w:ascii="Times New Roman" w:hAnsi="Times New Roman" w:cs="Times New Roman"/>
          <w:sz w:val="24"/>
          <w:szCs w:val="24"/>
          <w:lang w:val="tr-TR"/>
        </w:rPr>
      </w:pPr>
      <w:r w:rsidRPr="006B4CD5">
        <w:rPr>
          <w:rFonts w:ascii="Times New Roman" w:hAnsi="Times New Roman" w:cs="Times New Roman"/>
          <w:sz w:val="24"/>
          <w:szCs w:val="24"/>
          <w:lang w:val="tr-TR"/>
        </w:rPr>
        <w:t>Mimari tasarım, yapım,</w:t>
      </w:r>
      <w:r w:rsidR="001624A7" w:rsidRPr="006B4CD5">
        <w:rPr>
          <w:rFonts w:ascii="Times New Roman" w:hAnsi="Times New Roman" w:cs="Times New Roman"/>
          <w:sz w:val="24"/>
          <w:szCs w:val="24"/>
          <w:lang w:val="tr-TR"/>
        </w:rPr>
        <w:t xml:space="preserve"> </w:t>
      </w:r>
      <w:r w:rsidRPr="006B4CD5">
        <w:rPr>
          <w:rFonts w:ascii="Times New Roman" w:hAnsi="Times New Roman" w:cs="Times New Roman"/>
          <w:sz w:val="24"/>
          <w:szCs w:val="24"/>
          <w:lang w:val="tr-TR"/>
        </w:rPr>
        <w:t xml:space="preserve">yönetim, </w:t>
      </w:r>
      <w:r w:rsidR="00362977" w:rsidRPr="006B4CD5">
        <w:rPr>
          <w:rFonts w:ascii="Times New Roman" w:hAnsi="Times New Roman" w:cs="Times New Roman"/>
          <w:sz w:val="24"/>
          <w:szCs w:val="24"/>
          <w:lang w:val="tr-TR"/>
        </w:rPr>
        <w:t>üretim gibi konularda etkinlik gösteren firma kuruluş veya organizasyonlar,</w:t>
      </w:r>
    </w:p>
    <w:p w:rsidR="00362977" w:rsidRPr="006B4CD5" w:rsidRDefault="00362977" w:rsidP="006B4CD5">
      <w:pPr>
        <w:pStyle w:val="ListeParagraf"/>
        <w:numPr>
          <w:ilvl w:val="0"/>
          <w:numId w:val="15"/>
        </w:numPr>
        <w:rPr>
          <w:rFonts w:ascii="Times New Roman" w:hAnsi="Times New Roman" w:cs="Times New Roman"/>
          <w:sz w:val="24"/>
          <w:szCs w:val="24"/>
          <w:lang w:val="tr-TR"/>
        </w:rPr>
      </w:pPr>
      <w:r w:rsidRPr="006B4CD5">
        <w:rPr>
          <w:rFonts w:ascii="Times New Roman" w:hAnsi="Times New Roman" w:cs="Times New Roman"/>
          <w:sz w:val="24"/>
          <w:szCs w:val="24"/>
          <w:lang w:val="tr-TR"/>
        </w:rPr>
        <w:t>Bünyesinde bu konuların da yer aldığı diğer firma, kuruluş veya organizasyonlar,</w:t>
      </w:r>
    </w:p>
    <w:p w:rsidR="00362977" w:rsidRPr="006B4CD5" w:rsidRDefault="00362977" w:rsidP="006B4CD5">
      <w:pPr>
        <w:pStyle w:val="ListeParagraf"/>
        <w:numPr>
          <w:ilvl w:val="0"/>
          <w:numId w:val="15"/>
        </w:numPr>
        <w:jc w:val="both"/>
        <w:rPr>
          <w:rFonts w:ascii="Times New Roman" w:hAnsi="Times New Roman" w:cs="Times New Roman"/>
          <w:sz w:val="24"/>
          <w:szCs w:val="24"/>
          <w:lang w:val="tr-TR"/>
        </w:rPr>
      </w:pPr>
      <w:r w:rsidRPr="006B4CD5">
        <w:rPr>
          <w:rFonts w:ascii="Times New Roman" w:hAnsi="Times New Roman" w:cs="Times New Roman"/>
          <w:sz w:val="24"/>
          <w:szCs w:val="24"/>
          <w:lang w:val="tr-TR"/>
        </w:rPr>
        <w:t xml:space="preserve">Staj komisyonunun değerlendirmesi ve Mimarlık bölümünün onayı ile staj yapılabilecek diğer alanlar: Çeşitli kuruluşların düzenledikleri </w:t>
      </w:r>
      <w:r w:rsidR="00A33E17">
        <w:rPr>
          <w:rFonts w:ascii="Times New Roman" w:hAnsi="Times New Roman" w:cs="Times New Roman"/>
          <w:sz w:val="24"/>
          <w:szCs w:val="24"/>
          <w:lang w:val="tr-TR"/>
        </w:rPr>
        <w:t xml:space="preserve">en az bir süreli workshoplar, </w:t>
      </w:r>
      <w:r w:rsidRPr="006B4CD5">
        <w:rPr>
          <w:rFonts w:ascii="Times New Roman" w:hAnsi="Times New Roman" w:cs="Times New Roman"/>
          <w:sz w:val="24"/>
          <w:szCs w:val="24"/>
          <w:lang w:val="tr-TR"/>
        </w:rPr>
        <w:t xml:space="preserve">atölyeler veya diğer mesleki etkinlikler, </w:t>
      </w:r>
      <w:r w:rsidR="00A33E17">
        <w:rPr>
          <w:rFonts w:ascii="Times New Roman" w:hAnsi="Times New Roman" w:cs="Times New Roman"/>
          <w:sz w:val="24"/>
          <w:szCs w:val="24"/>
          <w:lang w:val="tr-TR"/>
        </w:rPr>
        <w:t xml:space="preserve">mimarlık </w:t>
      </w:r>
      <w:r w:rsidRPr="006B4CD5">
        <w:rPr>
          <w:rFonts w:ascii="Times New Roman" w:hAnsi="Times New Roman" w:cs="Times New Roman"/>
          <w:sz w:val="24"/>
          <w:szCs w:val="24"/>
          <w:lang w:val="tr-TR"/>
        </w:rPr>
        <w:t xml:space="preserve">yaz </w:t>
      </w:r>
      <w:r w:rsidR="00A33E17">
        <w:rPr>
          <w:rFonts w:ascii="Times New Roman" w:hAnsi="Times New Roman" w:cs="Times New Roman"/>
          <w:sz w:val="24"/>
          <w:szCs w:val="24"/>
          <w:lang w:val="tr-TR"/>
        </w:rPr>
        <w:t xml:space="preserve">dönemi atölye çalışmaları, </w:t>
      </w:r>
      <w:r w:rsidRPr="006B4CD5">
        <w:rPr>
          <w:rFonts w:ascii="Times New Roman" w:hAnsi="Times New Roman" w:cs="Times New Roman"/>
          <w:sz w:val="24"/>
          <w:szCs w:val="24"/>
          <w:lang w:val="tr-TR"/>
        </w:rPr>
        <w:t>arkeolojik kazı alanlarında veya tarihi sit alanlarında veya tarihi yapılarda yapılacak çeşitli çalışmalar gibi etkinlikler.</w:t>
      </w:r>
    </w:p>
    <w:p w:rsidR="00A05529" w:rsidRDefault="00E031D9" w:rsidP="003745C8">
      <w:pPr>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A05529" w:rsidRPr="003745C8">
        <w:rPr>
          <w:rFonts w:ascii="Times New Roman" w:hAnsi="Times New Roman" w:cs="Times New Roman"/>
          <w:b/>
          <w:sz w:val="24"/>
          <w:szCs w:val="24"/>
          <w:lang w:val="tr-TR"/>
        </w:rPr>
        <w:t>2.2.</w:t>
      </w:r>
      <w:r w:rsidR="00A05529" w:rsidRPr="00A05529">
        <w:rPr>
          <w:rFonts w:ascii="Times New Roman" w:hAnsi="Times New Roman" w:cs="Times New Roman"/>
          <w:sz w:val="24"/>
          <w:szCs w:val="24"/>
          <w:lang w:val="tr-TR"/>
        </w:rPr>
        <w:t xml:space="preserve"> </w:t>
      </w:r>
      <w:r w:rsidR="00A05529" w:rsidRPr="00362977">
        <w:rPr>
          <w:rFonts w:ascii="Times New Roman" w:hAnsi="Times New Roman" w:cs="Times New Roman"/>
          <w:b/>
          <w:sz w:val="24"/>
          <w:szCs w:val="24"/>
          <w:lang w:val="tr-TR"/>
        </w:rPr>
        <w:t>Staj Süresi ve İçeriği</w:t>
      </w:r>
    </w:p>
    <w:p w:rsidR="006B4CD5" w:rsidRPr="009E3009" w:rsidRDefault="00074F11" w:rsidP="006B4CD5">
      <w:pPr>
        <w:pStyle w:val="ListeParagraf"/>
        <w:numPr>
          <w:ilvl w:val="0"/>
          <w:numId w:val="14"/>
        </w:numPr>
        <w:jc w:val="both"/>
        <w:rPr>
          <w:rFonts w:ascii="Times New Roman" w:hAnsi="Times New Roman" w:cs="Times New Roman"/>
          <w:sz w:val="24"/>
          <w:szCs w:val="24"/>
          <w:lang w:val="tr-TR"/>
        </w:rPr>
      </w:pPr>
      <w:r w:rsidRPr="009E3009">
        <w:rPr>
          <w:rFonts w:ascii="Times New Roman" w:hAnsi="Times New Roman" w:cs="Times New Roman"/>
          <w:sz w:val="24"/>
          <w:szCs w:val="24"/>
          <w:lang w:val="tr-TR"/>
        </w:rPr>
        <w:t>Toplam staj süresi 72</w:t>
      </w:r>
      <w:r w:rsidR="003745C8" w:rsidRPr="009E3009">
        <w:rPr>
          <w:rFonts w:ascii="Times New Roman" w:hAnsi="Times New Roman" w:cs="Times New Roman"/>
          <w:sz w:val="24"/>
          <w:szCs w:val="24"/>
          <w:lang w:val="tr-TR"/>
        </w:rPr>
        <w:t xml:space="preserve"> işgünüdür. </w:t>
      </w:r>
      <w:r w:rsidR="009E3009">
        <w:rPr>
          <w:rFonts w:ascii="Times New Roman" w:hAnsi="Times New Roman" w:cs="Times New Roman"/>
          <w:sz w:val="24"/>
          <w:szCs w:val="24"/>
          <w:lang w:val="tr-TR"/>
        </w:rPr>
        <w:t xml:space="preserve">36  şarlık iki ayrı staj seklinde yapılacaktır. </w:t>
      </w:r>
      <w:r w:rsidR="00302815" w:rsidRPr="009E3009">
        <w:rPr>
          <w:rFonts w:ascii="Times New Roman" w:hAnsi="Times New Roman" w:cs="Times New Roman"/>
          <w:sz w:val="24"/>
          <w:szCs w:val="24"/>
        </w:rPr>
        <w:t xml:space="preserve">Şantiye </w:t>
      </w:r>
      <w:r w:rsidR="006B4CD5" w:rsidRPr="009E3009">
        <w:rPr>
          <w:rFonts w:ascii="Times New Roman" w:hAnsi="Times New Roman" w:cs="Times New Roman"/>
          <w:sz w:val="24"/>
          <w:szCs w:val="24"/>
        </w:rPr>
        <w:t>stajı yapabilmek için öğrencilerin ilk iki yarıyıl derslerinin; Şantiye stajı yapacak öğrencilerin ise ilk iki yılın (dört yarıyıl) derslerinin % 80’ini tamamlamış olmaları gerekmektedir.</w:t>
      </w:r>
    </w:p>
    <w:p w:rsidR="006B4CD5" w:rsidRPr="006B4CD5" w:rsidRDefault="006B4CD5" w:rsidP="006B4CD5">
      <w:pPr>
        <w:pStyle w:val="ListeParagraf"/>
        <w:numPr>
          <w:ilvl w:val="0"/>
          <w:numId w:val="14"/>
        </w:numPr>
        <w:jc w:val="both"/>
        <w:rPr>
          <w:rFonts w:ascii="Times New Roman" w:hAnsi="Times New Roman" w:cs="Times New Roman"/>
          <w:sz w:val="24"/>
          <w:szCs w:val="24"/>
        </w:rPr>
      </w:pPr>
      <w:r w:rsidRPr="006B4CD5">
        <w:rPr>
          <w:rFonts w:ascii="Times New Roman" w:hAnsi="Times New Roman" w:cs="Times New Roman"/>
          <w:sz w:val="24"/>
          <w:szCs w:val="24"/>
        </w:rPr>
        <w:t>Bir hafta beş iş günü olarak kabul edilir. Cumartesi günü, iş günü olarak çalışan işyerlerinde Cumartesi günü de iş günü olarak kabul edilir. Öğrencinin, saat 18.00’den önce dersi olmayan günleri de staj için tam iş günü sayılır.</w:t>
      </w:r>
    </w:p>
    <w:p w:rsidR="006B4CD5" w:rsidRDefault="006B4CD5" w:rsidP="006B4CD5">
      <w:pPr>
        <w:pStyle w:val="ListeParagraf"/>
        <w:numPr>
          <w:ilvl w:val="0"/>
          <w:numId w:val="14"/>
        </w:numPr>
        <w:jc w:val="both"/>
        <w:rPr>
          <w:rFonts w:ascii="Times New Roman" w:hAnsi="Times New Roman" w:cs="Times New Roman"/>
          <w:sz w:val="24"/>
          <w:szCs w:val="24"/>
        </w:rPr>
      </w:pPr>
      <w:r w:rsidRPr="006B4CD5">
        <w:rPr>
          <w:rFonts w:ascii="Times New Roman" w:hAnsi="Times New Roman" w:cs="Times New Roman"/>
          <w:sz w:val="24"/>
          <w:szCs w:val="24"/>
        </w:rPr>
        <w:t>Stajlar, akademik tatillerde yapılır. Resmi tatil günlerinde yapılan stajlar da staj süresi olarak kabul edilmez.</w:t>
      </w:r>
    </w:p>
    <w:p w:rsidR="00A33E17" w:rsidRPr="007C0C0F" w:rsidRDefault="00A33E17" w:rsidP="00A33E17">
      <w:pPr>
        <w:pStyle w:val="ListeParagraf"/>
        <w:numPr>
          <w:ilvl w:val="0"/>
          <w:numId w:val="14"/>
        </w:numPr>
        <w:rPr>
          <w:rFonts w:ascii="Times New Roman" w:hAnsi="Times New Roman" w:cs="Times New Roman"/>
          <w:sz w:val="24"/>
          <w:szCs w:val="24"/>
          <w:lang w:val="tr-TR"/>
        </w:rPr>
      </w:pPr>
      <w:r>
        <w:rPr>
          <w:rFonts w:ascii="Times New Roman" w:hAnsi="Times New Roman" w:cs="Times New Roman"/>
          <w:sz w:val="24"/>
          <w:szCs w:val="24"/>
          <w:lang w:val="tr-TR"/>
        </w:rPr>
        <w:lastRenderedPageBreak/>
        <w:t>Staj süresi her akademik yılın sonunda Üniversite tarafından belirlenen tarihler arasında yapılacak olup, aynı anda hem staj hem yaz okulu başvurularınızın çakışmaması gerekmektedir.</w:t>
      </w:r>
    </w:p>
    <w:p w:rsidR="00A33E17" w:rsidRPr="00EF62DC" w:rsidRDefault="00A33E17" w:rsidP="00A33E17">
      <w:pPr>
        <w:pStyle w:val="ListeParagraf"/>
        <w:numPr>
          <w:ilvl w:val="0"/>
          <w:numId w:val="14"/>
        </w:numPr>
        <w:rPr>
          <w:rFonts w:ascii="Times New Roman" w:hAnsi="Times New Roman" w:cs="Times New Roman"/>
          <w:sz w:val="24"/>
          <w:szCs w:val="24"/>
          <w:lang w:val="tr-TR"/>
        </w:rPr>
      </w:pPr>
      <w:r>
        <w:rPr>
          <w:rFonts w:ascii="Times New Roman" w:hAnsi="Times New Roman" w:cs="Times New Roman"/>
          <w:sz w:val="24"/>
          <w:szCs w:val="24"/>
          <w:lang w:val="tr-TR"/>
        </w:rPr>
        <w:t>Şantiye</w:t>
      </w:r>
      <w:r w:rsidRPr="00EF62DC">
        <w:rPr>
          <w:rFonts w:ascii="Times New Roman" w:hAnsi="Times New Roman" w:cs="Times New Roman"/>
          <w:sz w:val="24"/>
          <w:szCs w:val="24"/>
          <w:lang w:val="tr-TR"/>
        </w:rPr>
        <w:t xml:space="preserve"> stajı için gerekli olan </w:t>
      </w:r>
      <w:r>
        <w:rPr>
          <w:rFonts w:ascii="Times New Roman" w:hAnsi="Times New Roman" w:cs="Times New Roman"/>
          <w:sz w:val="24"/>
          <w:szCs w:val="24"/>
          <w:lang w:val="tr-TR"/>
        </w:rPr>
        <w:t xml:space="preserve">en az </w:t>
      </w:r>
      <w:r w:rsidR="009E3009">
        <w:rPr>
          <w:rFonts w:ascii="Times New Roman" w:hAnsi="Times New Roman" w:cs="Times New Roman"/>
          <w:sz w:val="24"/>
          <w:szCs w:val="24"/>
          <w:lang w:val="tr-TR"/>
        </w:rPr>
        <w:t>36</w:t>
      </w:r>
      <w:r>
        <w:rPr>
          <w:rFonts w:ascii="Times New Roman" w:hAnsi="Times New Roman" w:cs="Times New Roman"/>
          <w:sz w:val="24"/>
          <w:szCs w:val="24"/>
          <w:lang w:val="tr-TR"/>
        </w:rPr>
        <w:t xml:space="preserve"> </w:t>
      </w:r>
      <w:r w:rsidR="009E3009">
        <w:rPr>
          <w:rFonts w:ascii="Times New Roman" w:hAnsi="Times New Roman" w:cs="Times New Roman"/>
          <w:sz w:val="24"/>
          <w:szCs w:val="24"/>
          <w:lang w:val="tr-TR"/>
        </w:rPr>
        <w:t xml:space="preserve"> iş gününü</w:t>
      </w:r>
      <w:r w:rsidRPr="00EF62DC">
        <w:rPr>
          <w:rFonts w:ascii="Times New Roman" w:hAnsi="Times New Roman" w:cs="Times New Roman"/>
          <w:sz w:val="24"/>
          <w:szCs w:val="24"/>
          <w:lang w:val="tr-TR"/>
        </w:rPr>
        <w:t xml:space="preserve"> tamamlamayan </w:t>
      </w:r>
      <w:r>
        <w:rPr>
          <w:rFonts w:ascii="Times New Roman" w:hAnsi="Times New Roman" w:cs="Times New Roman"/>
          <w:sz w:val="24"/>
          <w:szCs w:val="24"/>
          <w:lang w:val="tr-TR"/>
        </w:rPr>
        <w:t>Büro</w:t>
      </w:r>
      <w:r w:rsidRPr="00EF62DC">
        <w:rPr>
          <w:rFonts w:ascii="Times New Roman" w:hAnsi="Times New Roman" w:cs="Times New Roman"/>
          <w:sz w:val="24"/>
          <w:szCs w:val="24"/>
          <w:lang w:val="tr-TR"/>
        </w:rPr>
        <w:t xml:space="preserve"> stajı yapamaz.</w:t>
      </w:r>
    </w:p>
    <w:p w:rsidR="00A33E17" w:rsidRPr="00A33E17" w:rsidRDefault="00A33E17" w:rsidP="00A33E17">
      <w:pPr>
        <w:pStyle w:val="ListeParagraf"/>
        <w:numPr>
          <w:ilvl w:val="0"/>
          <w:numId w:val="14"/>
        </w:numPr>
        <w:ind w:left="714" w:hanging="357"/>
        <w:rPr>
          <w:rFonts w:ascii="Times New Roman" w:hAnsi="Times New Roman" w:cs="Times New Roman"/>
          <w:sz w:val="24"/>
          <w:szCs w:val="24"/>
          <w:lang w:val="tr-TR"/>
        </w:rPr>
      </w:pPr>
      <w:r w:rsidRPr="00F67A70">
        <w:rPr>
          <w:rFonts w:ascii="Times New Roman" w:hAnsi="Times New Roman" w:cs="Times New Roman"/>
          <w:sz w:val="24"/>
          <w:szCs w:val="24"/>
        </w:rPr>
        <w:t>Stajına geçerli bir sebep olmadan zamanında katılmayan veya katıldığı halde süresinde tamamlamayan</w:t>
      </w:r>
      <w:r>
        <w:rPr>
          <w:rFonts w:ascii="Times New Roman" w:hAnsi="Times New Roman" w:cs="Times New Roman"/>
          <w:sz w:val="24"/>
          <w:szCs w:val="24"/>
        </w:rPr>
        <w:t xml:space="preserve"> ve naylon staj yaptığı tesbit edilen</w:t>
      </w:r>
      <w:r w:rsidRPr="00F67A70">
        <w:rPr>
          <w:rFonts w:ascii="Times New Roman" w:hAnsi="Times New Roman" w:cs="Times New Roman"/>
          <w:sz w:val="24"/>
          <w:szCs w:val="24"/>
        </w:rPr>
        <w:t xml:space="preserve"> öğrenci</w:t>
      </w:r>
      <w:r>
        <w:rPr>
          <w:rFonts w:ascii="Times New Roman" w:hAnsi="Times New Roman" w:cs="Times New Roman"/>
          <w:sz w:val="24"/>
          <w:szCs w:val="24"/>
        </w:rPr>
        <w:t>ler</w:t>
      </w:r>
      <w:r w:rsidRPr="00F67A70">
        <w:rPr>
          <w:rFonts w:ascii="Times New Roman" w:hAnsi="Times New Roman" w:cs="Times New Roman"/>
          <w:sz w:val="24"/>
          <w:szCs w:val="24"/>
        </w:rPr>
        <w:t xml:space="preserve"> staj yapmamış sayılır.</w:t>
      </w:r>
    </w:p>
    <w:p w:rsidR="00A33E17" w:rsidRPr="00A33E17" w:rsidRDefault="00A33E17" w:rsidP="00A33E17">
      <w:pPr>
        <w:pStyle w:val="ListeParagraf"/>
        <w:jc w:val="both"/>
        <w:rPr>
          <w:rFonts w:ascii="Times New Roman" w:hAnsi="Times New Roman" w:cs="Times New Roman"/>
          <w:sz w:val="24"/>
          <w:szCs w:val="24"/>
        </w:rPr>
      </w:pPr>
    </w:p>
    <w:p w:rsidR="00302815" w:rsidRPr="00302815" w:rsidRDefault="00A05529" w:rsidP="00302815">
      <w:pPr>
        <w:pStyle w:val="ListeParagraf"/>
        <w:numPr>
          <w:ilvl w:val="0"/>
          <w:numId w:val="1"/>
        </w:numPr>
        <w:rPr>
          <w:rFonts w:ascii="Times New Roman" w:hAnsi="Times New Roman" w:cs="Times New Roman"/>
          <w:b/>
          <w:sz w:val="24"/>
          <w:szCs w:val="24"/>
          <w:lang w:val="tr-TR"/>
        </w:rPr>
      </w:pPr>
      <w:r w:rsidRPr="003745C8">
        <w:rPr>
          <w:rFonts w:ascii="Times New Roman" w:hAnsi="Times New Roman" w:cs="Times New Roman"/>
          <w:b/>
          <w:sz w:val="24"/>
          <w:szCs w:val="24"/>
          <w:lang w:val="tr-TR"/>
        </w:rPr>
        <w:t>BÖLÜM STAJ KOMİSYONU</w:t>
      </w:r>
    </w:p>
    <w:p w:rsidR="001624A7" w:rsidRPr="003745C8" w:rsidRDefault="001624A7" w:rsidP="001624A7">
      <w:pPr>
        <w:pStyle w:val="ListeParagraf"/>
        <w:rPr>
          <w:rFonts w:ascii="Times New Roman" w:hAnsi="Times New Roman" w:cs="Times New Roman"/>
          <w:b/>
          <w:sz w:val="24"/>
          <w:szCs w:val="24"/>
          <w:lang w:val="tr-TR"/>
        </w:rPr>
      </w:pPr>
    </w:p>
    <w:p w:rsidR="003745C8" w:rsidRDefault="003745C8" w:rsidP="001624A7">
      <w:pPr>
        <w:pStyle w:val="ListeParagraf"/>
        <w:numPr>
          <w:ilvl w:val="0"/>
          <w:numId w:val="2"/>
        </w:numPr>
        <w:jc w:val="both"/>
        <w:rPr>
          <w:rFonts w:ascii="Times New Roman" w:hAnsi="Times New Roman" w:cs="Times New Roman"/>
          <w:sz w:val="24"/>
          <w:szCs w:val="24"/>
          <w:lang w:val="tr-TR"/>
        </w:rPr>
      </w:pPr>
      <w:r w:rsidRPr="001624A7">
        <w:rPr>
          <w:rFonts w:ascii="Times New Roman" w:hAnsi="Times New Roman" w:cs="Times New Roman"/>
          <w:sz w:val="24"/>
          <w:szCs w:val="24"/>
          <w:lang w:val="tr-TR"/>
        </w:rPr>
        <w:t>Bölüm staj komisyonu</w:t>
      </w:r>
      <w:r w:rsidR="004D0777" w:rsidRPr="001624A7">
        <w:rPr>
          <w:rFonts w:ascii="Times New Roman" w:hAnsi="Times New Roman" w:cs="Times New Roman"/>
          <w:sz w:val="24"/>
          <w:szCs w:val="24"/>
          <w:lang w:val="tr-TR"/>
        </w:rPr>
        <w:t xml:space="preserve">, bölüm başkanlığı tarafından görevlendirilen 3 asil ve 1 yedek öğretim elemanından oluşur. </w:t>
      </w:r>
    </w:p>
    <w:p w:rsidR="001624A7" w:rsidRPr="001624A7" w:rsidRDefault="001624A7" w:rsidP="001624A7">
      <w:pPr>
        <w:pStyle w:val="ListeParagraf"/>
        <w:numPr>
          <w:ilvl w:val="0"/>
          <w:numId w:val="2"/>
        </w:numPr>
        <w:jc w:val="both"/>
        <w:rPr>
          <w:rFonts w:ascii="Times New Roman" w:hAnsi="Times New Roman" w:cs="Times New Roman"/>
          <w:sz w:val="24"/>
          <w:szCs w:val="24"/>
          <w:lang w:val="tr-TR"/>
        </w:rPr>
      </w:pPr>
      <w:r w:rsidRPr="001624A7">
        <w:rPr>
          <w:rFonts w:ascii="Times New Roman" w:hAnsi="Times New Roman" w:cs="Times New Roman"/>
          <w:sz w:val="24"/>
          <w:szCs w:val="24"/>
          <w:lang w:val="tr-TR"/>
        </w:rPr>
        <w:t>Bölüm staj komisyonu, staj çalışması ile ilgili ön hazırlıkları yapar, stajlarla ilgili programları ve esasları hazırlar, staj dosyası ve staj sicil fişlerini inceler ve değerlendirir.</w:t>
      </w:r>
    </w:p>
    <w:p w:rsidR="001624A7" w:rsidRDefault="001624A7" w:rsidP="00302815">
      <w:pPr>
        <w:pStyle w:val="ListeParagraf"/>
        <w:numPr>
          <w:ilvl w:val="0"/>
          <w:numId w:val="2"/>
        </w:numPr>
        <w:jc w:val="both"/>
        <w:rPr>
          <w:rFonts w:ascii="Times New Roman" w:hAnsi="Times New Roman" w:cs="Times New Roman"/>
          <w:sz w:val="24"/>
          <w:szCs w:val="24"/>
          <w:lang w:val="tr-TR"/>
        </w:rPr>
      </w:pPr>
      <w:r w:rsidRPr="001624A7">
        <w:rPr>
          <w:rFonts w:ascii="Times New Roman" w:hAnsi="Times New Roman" w:cs="Times New Roman"/>
          <w:sz w:val="24"/>
          <w:szCs w:val="24"/>
          <w:lang w:val="tr-TR"/>
        </w:rPr>
        <w:t>Uygun veya yeterli bulunmayan stajlar, bölüm staj komisyonu kararıyla kısmen veya tamamen iptal edilebilir.</w:t>
      </w:r>
    </w:p>
    <w:p w:rsidR="00302815" w:rsidRPr="00302815" w:rsidRDefault="00302815" w:rsidP="00302815">
      <w:pPr>
        <w:pStyle w:val="ListeParagraf"/>
        <w:jc w:val="both"/>
        <w:rPr>
          <w:rFonts w:ascii="Times New Roman" w:hAnsi="Times New Roman" w:cs="Times New Roman"/>
          <w:sz w:val="24"/>
          <w:szCs w:val="24"/>
          <w:lang w:val="tr-TR"/>
        </w:rPr>
      </w:pPr>
    </w:p>
    <w:p w:rsidR="00A05529" w:rsidRDefault="00A05529" w:rsidP="001624A7">
      <w:pPr>
        <w:pStyle w:val="ListeParagraf"/>
        <w:numPr>
          <w:ilvl w:val="0"/>
          <w:numId w:val="1"/>
        </w:numPr>
        <w:rPr>
          <w:rFonts w:ascii="Times New Roman" w:hAnsi="Times New Roman" w:cs="Times New Roman"/>
          <w:b/>
          <w:sz w:val="24"/>
          <w:szCs w:val="24"/>
          <w:lang w:val="tr-TR"/>
        </w:rPr>
      </w:pPr>
      <w:r w:rsidRPr="001624A7">
        <w:rPr>
          <w:rFonts w:ascii="Times New Roman" w:hAnsi="Times New Roman" w:cs="Times New Roman"/>
          <w:b/>
          <w:sz w:val="24"/>
          <w:szCs w:val="24"/>
          <w:lang w:val="tr-TR"/>
        </w:rPr>
        <w:t>STAJ MUAFİYETİ</w:t>
      </w:r>
    </w:p>
    <w:p w:rsidR="00AF3C56" w:rsidRDefault="00AF3C56" w:rsidP="00AF3C56">
      <w:pPr>
        <w:pStyle w:val="ListeParagraf"/>
        <w:rPr>
          <w:rFonts w:ascii="Times New Roman" w:hAnsi="Times New Roman" w:cs="Times New Roman"/>
          <w:b/>
          <w:sz w:val="24"/>
          <w:szCs w:val="24"/>
          <w:lang w:val="tr-TR"/>
        </w:rPr>
      </w:pPr>
    </w:p>
    <w:p w:rsidR="001624A7" w:rsidRPr="001624A7" w:rsidRDefault="001624A7" w:rsidP="00AF3C56">
      <w:pPr>
        <w:pStyle w:val="ListeParagraf"/>
        <w:numPr>
          <w:ilvl w:val="0"/>
          <w:numId w:val="3"/>
        </w:numPr>
        <w:jc w:val="both"/>
        <w:rPr>
          <w:rFonts w:ascii="Times New Roman" w:hAnsi="Times New Roman" w:cs="Times New Roman"/>
          <w:sz w:val="24"/>
          <w:szCs w:val="24"/>
          <w:lang w:val="tr-TR"/>
        </w:rPr>
      </w:pPr>
      <w:r w:rsidRPr="001624A7">
        <w:rPr>
          <w:rFonts w:ascii="Times New Roman" w:hAnsi="Times New Roman" w:cs="Times New Roman"/>
          <w:sz w:val="24"/>
          <w:szCs w:val="24"/>
          <w:lang w:val="tr-TR"/>
        </w:rPr>
        <w:t>Fakülteye ilk kez kayıt yaptıran öğrenci, kayıt olduğu ilk yarıyılın sonuna kadar daha önceki bir yükseköğretim kurumunda iken yapmış olduğu stajı için muaf olmak isteğiyle başvuruda bulunabilir. Bunun için daha önce yaptığı stajı resmi evrak ile belgelemek mecburidir.</w:t>
      </w:r>
    </w:p>
    <w:p w:rsidR="001624A7" w:rsidRDefault="001624A7" w:rsidP="00AF3C56">
      <w:pPr>
        <w:pStyle w:val="ListeParagraf"/>
        <w:numPr>
          <w:ilvl w:val="0"/>
          <w:numId w:val="3"/>
        </w:numPr>
        <w:jc w:val="both"/>
        <w:rPr>
          <w:rFonts w:ascii="Times New Roman" w:hAnsi="Times New Roman" w:cs="Times New Roman"/>
          <w:sz w:val="24"/>
          <w:szCs w:val="24"/>
          <w:lang w:val="tr-TR"/>
        </w:rPr>
      </w:pPr>
      <w:r w:rsidRPr="001624A7">
        <w:rPr>
          <w:rFonts w:ascii="Times New Roman" w:hAnsi="Times New Roman" w:cs="Times New Roman"/>
          <w:sz w:val="24"/>
          <w:szCs w:val="24"/>
          <w:lang w:val="tr-TR"/>
        </w:rPr>
        <w:t>Muafiyet talebinin gelmesi halinde, staj komisyonu öğrencinin stajından muaf olup olmayacağını veya ne kadarından muaf olabileceğini karara bağlar ve öğrenciye bildirir. Bu süre zorunlu staj süresinden düşülür.</w:t>
      </w:r>
    </w:p>
    <w:p w:rsidR="00F66CC2" w:rsidRPr="001624A7" w:rsidRDefault="00F66CC2" w:rsidP="00F66CC2">
      <w:pPr>
        <w:pStyle w:val="ListeParagraf"/>
        <w:ind w:left="1080"/>
        <w:jc w:val="both"/>
        <w:rPr>
          <w:rFonts w:ascii="Times New Roman" w:hAnsi="Times New Roman" w:cs="Times New Roman"/>
          <w:sz w:val="24"/>
          <w:szCs w:val="24"/>
          <w:lang w:val="tr-TR"/>
        </w:rPr>
      </w:pPr>
    </w:p>
    <w:p w:rsidR="00A05529" w:rsidRDefault="00A05529" w:rsidP="00C56132">
      <w:pPr>
        <w:pStyle w:val="ListeParagraf"/>
        <w:numPr>
          <w:ilvl w:val="0"/>
          <w:numId w:val="1"/>
        </w:numPr>
        <w:rPr>
          <w:rFonts w:ascii="Times New Roman" w:hAnsi="Times New Roman" w:cs="Times New Roman"/>
          <w:b/>
          <w:sz w:val="24"/>
          <w:szCs w:val="24"/>
          <w:lang w:val="tr-TR"/>
        </w:rPr>
      </w:pPr>
      <w:r w:rsidRPr="007E3D1B">
        <w:rPr>
          <w:rFonts w:ascii="Times New Roman" w:hAnsi="Times New Roman" w:cs="Times New Roman"/>
          <w:b/>
          <w:sz w:val="24"/>
          <w:szCs w:val="24"/>
          <w:lang w:val="tr-TR"/>
        </w:rPr>
        <w:t>STAJ DOSYASI VE STAJA BAŞLAMA</w:t>
      </w:r>
    </w:p>
    <w:p w:rsidR="00F66CC2" w:rsidRPr="007E3D1B" w:rsidRDefault="00F66CC2" w:rsidP="00F66CC2">
      <w:pPr>
        <w:pStyle w:val="ListeParagraf"/>
        <w:rPr>
          <w:rFonts w:ascii="Times New Roman" w:hAnsi="Times New Roman" w:cs="Times New Roman"/>
          <w:b/>
          <w:sz w:val="24"/>
          <w:szCs w:val="24"/>
          <w:lang w:val="tr-TR"/>
        </w:rPr>
      </w:pPr>
    </w:p>
    <w:p w:rsidR="007E3D1B" w:rsidRDefault="007E3D1B" w:rsidP="007B1CCD">
      <w:pPr>
        <w:pStyle w:val="ListeParagraf"/>
        <w:numPr>
          <w:ilvl w:val="0"/>
          <w:numId w:val="5"/>
        </w:numPr>
        <w:jc w:val="both"/>
        <w:rPr>
          <w:rFonts w:ascii="Times New Roman" w:hAnsi="Times New Roman" w:cs="Times New Roman"/>
          <w:sz w:val="24"/>
          <w:szCs w:val="24"/>
          <w:lang w:val="tr-TR"/>
        </w:rPr>
      </w:pPr>
      <w:r w:rsidRPr="00480353">
        <w:rPr>
          <w:rFonts w:ascii="Times New Roman" w:hAnsi="Times New Roman" w:cs="Times New Roman"/>
          <w:sz w:val="24"/>
          <w:szCs w:val="24"/>
          <w:lang w:val="tr-TR"/>
        </w:rPr>
        <w:t>Öğr</w:t>
      </w:r>
      <w:r w:rsidR="00480353">
        <w:rPr>
          <w:rFonts w:ascii="Times New Roman" w:hAnsi="Times New Roman" w:cs="Times New Roman"/>
          <w:sz w:val="24"/>
          <w:szCs w:val="24"/>
          <w:lang w:val="tr-TR"/>
        </w:rPr>
        <w:t xml:space="preserve">enci, staja başlamadan önce dönem sonu final sınavlarının sonuna kadar staj yapacağı kuruma bir dilekçe ile başvurarak staj yapabileceğine </w:t>
      </w:r>
      <w:r w:rsidR="00C56132">
        <w:rPr>
          <w:rFonts w:ascii="Times New Roman" w:hAnsi="Times New Roman" w:cs="Times New Roman"/>
          <w:sz w:val="24"/>
          <w:szCs w:val="24"/>
          <w:lang w:val="tr-TR"/>
        </w:rPr>
        <w:t>dair yazıyı</w:t>
      </w:r>
      <w:r w:rsidR="00480353">
        <w:rPr>
          <w:rFonts w:ascii="Times New Roman" w:hAnsi="Times New Roman" w:cs="Times New Roman"/>
          <w:sz w:val="24"/>
          <w:szCs w:val="24"/>
          <w:lang w:val="tr-TR"/>
        </w:rPr>
        <w:t xml:space="preserve"> alır ve staj dosyasının ilgili yerlerini doldurarak bölüm staj komisyonuna başvurur.</w:t>
      </w:r>
    </w:p>
    <w:p w:rsidR="00480353" w:rsidRDefault="00480353" w:rsidP="007B1CCD">
      <w:pPr>
        <w:pStyle w:val="ListeParagraf"/>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Öğrenci her staj dönemi için ayrı bir staj dosyası hazırlamalıdır.</w:t>
      </w:r>
    </w:p>
    <w:p w:rsidR="00480353" w:rsidRDefault="00480353" w:rsidP="007E3D1B">
      <w:pPr>
        <w:pStyle w:val="ListeParagraf"/>
        <w:numPr>
          <w:ilvl w:val="0"/>
          <w:numId w:val="5"/>
        </w:numPr>
        <w:rPr>
          <w:rFonts w:ascii="Times New Roman" w:hAnsi="Times New Roman" w:cs="Times New Roman"/>
          <w:sz w:val="24"/>
          <w:szCs w:val="24"/>
          <w:lang w:val="tr-TR"/>
        </w:rPr>
      </w:pPr>
      <w:r>
        <w:rPr>
          <w:rFonts w:ascii="Times New Roman" w:hAnsi="Times New Roman" w:cs="Times New Roman"/>
          <w:sz w:val="24"/>
          <w:szCs w:val="24"/>
          <w:lang w:val="tr-TR"/>
        </w:rPr>
        <w:t>Her öğrenci staja başlamadan önce sigorta işlemlerini tamamlamakla yükümlüdür.</w:t>
      </w:r>
    </w:p>
    <w:p w:rsidR="00480353" w:rsidRDefault="00480353" w:rsidP="007B1CCD">
      <w:pPr>
        <w:pStyle w:val="ListeParagraf"/>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Öğrenci staj komisyonunca uygun bulunması halinde bölüm başkanlığınca onaylanan staj dosyasını, stajını yapacağı kuruma verir ve stajına başlar.</w:t>
      </w:r>
    </w:p>
    <w:p w:rsidR="00480353" w:rsidRDefault="00F66CC2" w:rsidP="007B1CCD">
      <w:pPr>
        <w:pStyle w:val="ListeParagraf"/>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Öğrenci, staj komisyonu veya bölüm başkanlığının izni olmadan staj yerini değiştiremez.</w:t>
      </w:r>
    </w:p>
    <w:p w:rsidR="00F66CC2" w:rsidRDefault="00F66CC2" w:rsidP="007B1CCD">
      <w:pPr>
        <w:pStyle w:val="ListeParagraf"/>
        <w:numPr>
          <w:ilvl w:val="0"/>
          <w:numId w:val="5"/>
        </w:numPr>
        <w:jc w:val="both"/>
        <w:rPr>
          <w:rFonts w:ascii="Times New Roman" w:hAnsi="Times New Roman" w:cs="Times New Roman"/>
          <w:sz w:val="24"/>
          <w:szCs w:val="24"/>
          <w:lang w:val="tr-TR"/>
        </w:rPr>
      </w:pPr>
      <w:r>
        <w:rPr>
          <w:rFonts w:ascii="Times New Roman" w:hAnsi="Times New Roman" w:cs="Times New Roman"/>
          <w:sz w:val="24"/>
          <w:szCs w:val="24"/>
          <w:lang w:val="tr-TR"/>
        </w:rPr>
        <w:t>Staj yeri onayla</w:t>
      </w:r>
      <w:r w:rsidR="00C56132">
        <w:rPr>
          <w:rFonts w:ascii="Times New Roman" w:hAnsi="Times New Roman" w:cs="Times New Roman"/>
          <w:sz w:val="24"/>
          <w:szCs w:val="24"/>
          <w:lang w:val="tr-TR"/>
        </w:rPr>
        <w:t>n</w:t>
      </w:r>
      <w:r>
        <w:rPr>
          <w:rFonts w:ascii="Times New Roman" w:hAnsi="Times New Roman" w:cs="Times New Roman"/>
          <w:sz w:val="24"/>
          <w:szCs w:val="24"/>
          <w:lang w:val="tr-TR"/>
        </w:rPr>
        <w:t>madan yapılan stajlar geçerli değildir.</w:t>
      </w:r>
    </w:p>
    <w:p w:rsidR="00F66CC2" w:rsidRDefault="00F66CC2" w:rsidP="00F66CC2">
      <w:pPr>
        <w:pStyle w:val="ListeParagraf"/>
        <w:ind w:left="1440"/>
        <w:rPr>
          <w:rFonts w:ascii="Times New Roman" w:hAnsi="Times New Roman" w:cs="Times New Roman"/>
          <w:sz w:val="24"/>
          <w:szCs w:val="24"/>
          <w:lang w:val="tr-TR"/>
        </w:rPr>
      </w:pPr>
    </w:p>
    <w:p w:rsidR="009E3009" w:rsidRDefault="009E3009" w:rsidP="00F66CC2">
      <w:pPr>
        <w:pStyle w:val="ListeParagraf"/>
        <w:ind w:left="1440"/>
        <w:rPr>
          <w:rFonts w:ascii="Times New Roman" w:hAnsi="Times New Roman" w:cs="Times New Roman"/>
          <w:sz w:val="24"/>
          <w:szCs w:val="24"/>
          <w:lang w:val="tr-TR"/>
        </w:rPr>
      </w:pPr>
    </w:p>
    <w:p w:rsidR="009E3009" w:rsidRPr="00480353" w:rsidRDefault="009E3009" w:rsidP="00F66CC2">
      <w:pPr>
        <w:pStyle w:val="ListeParagraf"/>
        <w:ind w:left="1440"/>
        <w:rPr>
          <w:rFonts w:ascii="Times New Roman" w:hAnsi="Times New Roman" w:cs="Times New Roman"/>
          <w:sz w:val="24"/>
          <w:szCs w:val="24"/>
          <w:lang w:val="tr-TR"/>
        </w:rPr>
      </w:pPr>
      <w:bookmarkStart w:id="0" w:name="_GoBack"/>
      <w:bookmarkEnd w:id="0"/>
    </w:p>
    <w:p w:rsidR="00A05529" w:rsidRPr="00C56132" w:rsidRDefault="009B27BF" w:rsidP="009B27BF">
      <w:pPr>
        <w:pStyle w:val="ListeParagraf"/>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 xml:space="preserve">6. </w:t>
      </w:r>
      <w:r w:rsidR="00A05529" w:rsidRPr="00C56132">
        <w:rPr>
          <w:rFonts w:ascii="Times New Roman" w:hAnsi="Times New Roman" w:cs="Times New Roman"/>
          <w:b/>
          <w:sz w:val="24"/>
          <w:szCs w:val="24"/>
          <w:lang w:val="tr-TR"/>
        </w:rPr>
        <w:t>STAJ SİCİL FİŞİ</w:t>
      </w:r>
    </w:p>
    <w:p w:rsidR="006B4CD5" w:rsidRPr="00591502" w:rsidRDefault="00591502" w:rsidP="00A33E17">
      <w:pPr>
        <w:ind w:left="99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Dekanlık tarafından her staj dönemi için verilecek resmi ve onaylı  “Staj Sicil Fişi” öğrenci tarafından ilgili staj yerine teslim edilir. Staj yeri amiri, öğrencinin devamı ilgisi başarısı ve diğer durumlarına ilişkin bilgileri sicil fişine işleyip imzaladıktan sonra, kapalı zarf içerisinde öğrenci ile veya taahhütlü olarak ilgili bölüm başkanlığına gönderir. </w:t>
      </w:r>
    </w:p>
    <w:p w:rsidR="00A05529" w:rsidRDefault="00A05529" w:rsidP="005D0CF6">
      <w:pPr>
        <w:pStyle w:val="ListeParagraf"/>
        <w:numPr>
          <w:ilvl w:val="0"/>
          <w:numId w:val="7"/>
        </w:numPr>
        <w:rPr>
          <w:rFonts w:ascii="Times New Roman" w:hAnsi="Times New Roman" w:cs="Times New Roman"/>
          <w:b/>
          <w:sz w:val="24"/>
          <w:szCs w:val="24"/>
          <w:lang w:val="tr-TR"/>
        </w:rPr>
      </w:pPr>
      <w:r w:rsidRPr="005D0CF6">
        <w:rPr>
          <w:rFonts w:ascii="Times New Roman" w:hAnsi="Times New Roman" w:cs="Times New Roman"/>
          <w:b/>
          <w:sz w:val="24"/>
          <w:szCs w:val="24"/>
          <w:lang w:val="tr-TR"/>
        </w:rPr>
        <w:t>STAJ DOSYASININ TESLİMİ VE DEĞERLENDİRİLMESİ</w:t>
      </w:r>
    </w:p>
    <w:p w:rsidR="00B8543A" w:rsidRPr="005D0CF6" w:rsidRDefault="00B8543A" w:rsidP="00B8543A">
      <w:pPr>
        <w:pStyle w:val="ListeParagraf"/>
        <w:ind w:left="1068"/>
        <w:rPr>
          <w:rFonts w:ascii="Times New Roman" w:hAnsi="Times New Roman" w:cs="Times New Roman"/>
          <w:b/>
          <w:sz w:val="24"/>
          <w:szCs w:val="24"/>
          <w:lang w:val="tr-TR"/>
        </w:rPr>
      </w:pPr>
    </w:p>
    <w:p w:rsidR="005D0CF6" w:rsidRDefault="005D0CF6" w:rsidP="00B8543A">
      <w:pPr>
        <w:pStyle w:val="ListeParagraf"/>
        <w:numPr>
          <w:ilvl w:val="0"/>
          <w:numId w:val="6"/>
        </w:numPr>
        <w:ind w:left="1134" w:hanging="425"/>
        <w:jc w:val="both"/>
        <w:rPr>
          <w:rFonts w:ascii="Times New Roman" w:hAnsi="Times New Roman" w:cs="Times New Roman"/>
          <w:sz w:val="24"/>
          <w:szCs w:val="24"/>
          <w:lang w:val="tr-TR"/>
        </w:rPr>
      </w:pPr>
      <w:r>
        <w:rPr>
          <w:rFonts w:ascii="Times New Roman" w:hAnsi="Times New Roman" w:cs="Times New Roman"/>
          <w:sz w:val="24"/>
          <w:szCs w:val="24"/>
          <w:lang w:val="tr-TR"/>
        </w:rPr>
        <w:t>Öğrenciler yaptıkları stajlar için hazırladıkları staj dosyasını ve staj raporunu eğitim-</w:t>
      </w:r>
      <w:r w:rsidR="00B8543A">
        <w:rPr>
          <w:rFonts w:ascii="Times New Roman" w:hAnsi="Times New Roman" w:cs="Times New Roman"/>
          <w:sz w:val="24"/>
          <w:szCs w:val="24"/>
          <w:lang w:val="tr-TR"/>
        </w:rPr>
        <w:t>öğretim dönemin</w:t>
      </w:r>
      <w:r>
        <w:rPr>
          <w:rFonts w:ascii="Times New Roman" w:hAnsi="Times New Roman" w:cs="Times New Roman"/>
          <w:sz w:val="24"/>
          <w:szCs w:val="24"/>
          <w:lang w:val="tr-TR"/>
        </w:rPr>
        <w:t xml:space="preserve">in ilk on beş (15) günü içerisinde imza karşılığında staj komisyonuna teslim ederler. </w:t>
      </w:r>
    </w:p>
    <w:p w:rsidR="005D0CF6" w:rsidRDefault="005D0CF6" w:rsidP="00B8543A">
      <w:pPr>
        <w:pStyle w:val="ListeParagraf"/>
        <w:numPr>
          <w:ilvl w:val="0"/>
          <w:numId w:val="6"/>
        </w:numPr>
        <w:ind w:left="1134" w:hanging="425"/>
        <w:jc w:val="both"/>
        <w:rPr>
          <w:rFonts w:ascii="Times New Roman" w:hAnsi="Times New Roman" w:cs="Times New Roman"/>
          <w:sz w:val="24"/>
          <w:szCs w:val="24"/>
          <w:lang w:val="tr-TR"/>
        </w:rPr>
      </w:pPr>
      <w:r>
        <w:rPr>
          <w:rFonts w:ascii="Times New Roman" w:hAnsi="Times New Roman" w:cs="Times New Roman"/>
          <w:sz w:val="24"/>
          <w:szCs w:val="24"/>
          <w:lang w:val="tr-TR"/>
        </w:rPr>
        <w:t>Zamanında teslim edilmeyen staj dosyaları kabul edilmez ve staj geçersiz sayılır.</w:t>
      </w:r>
    </w:p>
    <w:p w:rsidR="005D0CF6" w:rsidRDefault="0079670E" w:rsidP="00B8543A">
      <w:pPr>
        <w:pStyle w:val="ListeParagraf"/>
        <w:numPr>
          <w:ilvl w:val="0"/>
          <w:numId w:val="6"/>
        </w:numPr>
        <w:ind w:left="1134" w:hanging="425"/>
        <w:jc w:val="both"/>
        <w:rPr>
          <w:rFonts w:ascii="Times New Roman" w:hAnsi="Times New Roman" w:cs="Times New Roman"/>
          <w:sz w:val="24"/>
          <w:szCs w:val="24"/>
          <w:lang w:val="tr-TR"/>
        </w:rPr>
      </w:pPr>
      <w:r>
        <w:rPr>
          <w:rFonts w:ascii="Times New Roman" w:hAnsi="Times New Roman" w:cs="Times New Roman"/>
          <w:sz w:val="24"/>
          <w:szCs w:val="24"/>
          <w:lang w:val="tr-TR"/>
        </w:rPr>
        <w:t>Bölüm staj komisyonu her eğitim öğretim döneminin ilk altı haftası içinde toplanarak staj belgelerini inceler ve karara bağlar, kabul edilen staj gün sayısını belirtir. Staj sonuçları bölüm başkanlığınca ilan edilir.</w:t>
      </w:r>
    </w:p>
    <w:p w:rsidR="0079670E" w:rsidRDefault="0079670E" w:rsidP="00A33E17">
      <w:pPr>
        <w:pStyle w:val="ListeParagraf"/>
        <w:numPr>
          <w:ilvl w:val="0"/>
          <w:numId w:val="6"/>
        </w:numPr>
        <w:ind w:left="1134" w:hanging="425"/>
        <w:jc w:val="both"/>
        <w:rPr>
          <w:rFonts w:ascii="Times New Roman" w:hAnsi="Times New Roman" w:cs="Times New Roman"/>
          <w:sz w:val="24"/>
          <w:szCs w:val="24"/>
          <w:lang w:val="tr-TR"/>
        </w:rPr>
      </w:pPr>
      <w:r>
        <w:rPr>
          <w:rFonts w:ascii="Times New Roman" w:hAnsi="Times New Roman" w:cs="Times New Roman"/>
          <w:sz w:val="24"/>
          <w:szCs w:val="24"/>
          <w:lang w:val="tr-TR"/>
        </w:rPr>
        <w:t>Öğrenciler stajlarını sözlü olarak sunarlar.</w:t>
      </w:r>
    </w:p>
    <w:p w:rsidR="00A33E17" w:rsidRPr="00A33E17" w:rsidRDefault="00A33E17" w:rsidP="00A33E17">
      <w:pPr>
        <w:pStyle w:val="ListeParagraf"/>
        <w:ind w:left="1134"/>
        <w:jc w:val="both"/>
        <w:rPr>
          <w:rFonts w:ascii="Times New Roman" w:hAnsi="Times New Roman" w:cs="Times New Roman"/>
          <w:sz w:val="24"/>
          <w:szCs w:val="24"/>
          <w:lang w:val="tr-TR"/>
        </w:rPr>
      </w:pPr>
    </w:p>
    <w:p w:rsidR="00A05529" w:rsidRPr="00B87CCD" w:rsidRDefault="00A05529" w:rsidP="00B87CCD">
      <w:pPr>
        <w:pStyle w:val="ListeParagraf"/>
        <w:numPr>
          <w:ilvl w:val="0"/>
          <w:numId w:val="7"/>
        </w:numPr>
        <w:rPr>
          <w:rFonts w:ascii="Times New Roman" w:hAnsi="Times New Roman" w:cs="Times New Roman"/>
          <w:b/>
          <w:sz w:val="24"/>
          <w:szCs w:val="24"/>
          <w:lang w:val="tr-TR"/>
        </w:rPr>
      </w:pPr>
      <w:r w:rsidRPr="00B87CCD">
        <w:rPr>
          <w:rFonts w:ascii="Times New Roman" w:hAnsi="Times New Roman" w:cs="Times New Roman"/>
          <w:b/>
          <w:sz w:val="24"/>
          <w:szCs w:val="24"/>
          <w:lang w:val="tr-TR"/>
        </w:rPr>
        <w:t>STAJ DİSİPLİNİ</w:t>
      </w:r>
      <w:r w:rsidR="00B87CCD" w:rsidRPr="00B87CCD">
        <w:rPr>
          <w:rFonts w:ascii="Times New Roman" w:hAnsi="Times New Roman" w:cs="Times New Roman"/>
          <w:b/>
          <w:sz w:val="24"/>
          <w:szCs w:val="24"/>
          <w:lang w:val="tr-TR"/>
        </w:rPr>
        <w:t xml:space="preserve"> </w:t>
      </w:r>
    </w:p>
    <w:p w:rsidR="00B87CCD" w:rsidRPr="00B87CCD" w:rsidRDefault="00B87CCD" w:rsidP="00B87CCD">
      <w:pPr>
        <w:ind w:firstLine="360"/>
        <w:jc w:val="both"/>
        <w:rPr>
          <w:rFonts w:ascii="Times New Roman" w:hAnsi="Times New Roman" w:cs="Times New Roman"/>
          <w:sz w:val="24"/>
          <w:szCs w:val="24"/>
          <w:lang w:val="tr-TR"/>
        </w:rPr>
      </w:pPr>
      <w:r w:rsidRPr="00B87CCD">
        <w:rPr>
          <w:rFonts w:ascii="Times New Roman" w:hAnsi="Times New Roman" w:cs="Times New Roman"/>
          <w:sz w:val="24"/>
          <w:szCs w:val="24"/>
          <w:lang w:val="tr-TR"/>
        </w:rPr>
        <w:t xml:space="preserve">Öğrenciler staj yaptıkları yerin disiplinine, tüzük yönetmelik ve her türlü mevzuatına uymaya mecburdurlar. Grev gösteri, sendikal faaliyet, yürüyüş veya işi yavaşlatma eyleminde bulunamazlar. </w:t>
      </w:r>
    </w:p>
    <w:p w:rsidR="00A05529" w:rsidRPr="0049364E" w:rsidRDefault="00A05529" w:rsidP="0049364E">
      <w:pPr>
        <w:pStyle w:val="ListeParagraf"/>
        <w:numPr>
          <w:ilvl w:val="0"/>
          <w:numId w:val="7"/>
        </w:numPr>
        <w:rPr>
          <w:rFonts w:ascii="Times New Roman" w:hAnsi="Times New Roman" w:cs="Times New Roman"/>
          <w:sz w:val="24"/>
          <w:szCs w:val="24"/>
          <w:lang w:val="tr-TR"/>
        </w:rPr>
      </w:pPr>
      <w:r w:rsidRPr="0049364E">
        <w:rPr>
          <w:rFonts w:ascii="Times New Roman" w:hAnsi="Times New Roman" w:cs="Times New Roman"/>
          <w:b/>
          <w:sz w:val="24"/>
          <w:szCs w:val="24"/>
          <w:lang w:val="tr-TR"/>
        </w:rPr>
        <w:t>STAJINI BİTİRENLERİN MEZUNİYET TARİHLERİ</w:t>
      </w:r>
      <w:r w:rsidRPr="0049364E">
        <w:rPr>
          <w:rFonts w:ascii="Times New Roman" w:hAnsi="Times New Roman" w:cs="Times New Roman"/>
          <w:sz w:val="24"/>
          <w:szCs w:val="24"/>
          <w:lang w:val="tr-TR"/>
        </w:rPr>
        <w:t xml:space="preserve"> </w:t>
      </w:r>
    </w:p>
    <w:p w:rsidR="00684AD1" w:rsidRDefault="00684AD1">
      <w:pPr>
        <w:rPr>
          <w:rFonts w:ascii="Times New Roman" w:hAnsi="Times New Roman" w:cs="Times New Roman"/>
          <w:sz w:val="24"/>
          <w:szCs w:val="24"/>
          <w:lang w:val="tr-TR"/>
        </w:rPr>
      </w:pPr>
      <w:r>
        <w:rPr>
          <w:rFonts w:ascii="Times New Roman" w:hAnsi="Times New Roman" w:cs="Times New Roman"/>
          <w:sz w:val="24"/>
          <w:szCs w:val="24"/>
          <w:lang w:val="tr-TR"/>
        </w:rPr>
        <w:t>Bütün derslerden başarılı olup mezun olmak için sadece stajı eksik kalan öğrencilerin;</w:t>
      </w:r>
    </w:p>
    <w:p w:rsidR="00684AD1" w:rsidRDefault="00684AD1" w:rsidP="00591502">
      <w:pPr>
        <w:pStyle w:val="ListeParagraf"/>
        <w:numPr>
          <w:ilvl w:val="0"/>
          <w:numId w:val="4"/>
        </w:numPr>
        <w:jc w:val="both"/>
        <w:rPr>
          <w:rFonts w:ascii="Times New Roman" w:hAnsi="Times New Roman" w:cs="Times New Roman"/>
          <w:sz w:val="24"/>
          <w:szCs w:val="24"/>
          <w:lang w:val="tr-TR"/>
        </w:rPr>
      </w:pPr>
      <w:r>
        <w:rPr>
          <w:rFonts w:ascii="Times New Roman" w:hAnsi="Times New Roman" w:cs="Times New Roman"/>
          <w:sz w:val="24"/>
          <w:szCs w:val="24"/>
          <w:lang w:val="tr-TR"/>
        </w:rPr>
        <w:t>Stajlarının bitiminde eğitim-öğretim yarıyılı başlamamışsa, staj bitirme tarihi,</w:t>
      </w:r>
    </w:p>
    <w:p w:rsidR="00684AD1" w:rsidRDefault="00684AD1" w:rsidP="00591502">
      <w:pPr>
        <w:pStyle w:val="ListeParagraf"/>
        <w:numPr>
          <w:ilvl w:val="0"/>
          <w:numId w:val="4"/>
        </w:numPr>
        <w:jc w:val="both"/>
        <w:rPr>
          <w:rFonts w:ascii="Times New Roman" w:hAnsi="Times New Roman" w:cs="Times New Roman"/>
          <w:sz w:val="24"/>
          <w:szCs w:val="24"/>
          <w:lang w:val="tr-TR"/>
        </w:rPr>
      </w:pPr>
      <w:r>
        <w:rPr>
          <w:rFonts w:ascii="Times New Roman" w:hAnsi="Times New Roman" w:cs="Times New Roman"/>
          <w:sz w:val="24"/>
          <w:szCs w:val="24"/>
          <w:lang w:val="tr-TR"/>
        </w:rPr>
        <w:t>Stajlarını eğitim-öğretim yarıyılı içerisinde bitirmişlerse yarıyıl sonu tarihi mezuniyet tarihi olarak kabul edilir.</w:t>
      </w:r>
    </w:p>
    <w:p w:rsidR="00591502" w:rsidRDefault="00591502" w:rsidP="00591502">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Durumları “b” maddesine uyan öğrenciler o yarıyılda öğrenim harcı yatırarak kayıt yenilemek ve ders alma işlemini yapmak zorundadır. </w:t>
      </w:r>
    </w:p>
    <w:p w:rsidR="00584D8A" w:rsidRPr="00584D8A" w:rsidRDefault="00584D8A" w:rsidP="00584D8A">
      <w:pPr>
        <w:ind w:left="708"/>
        <w:rPr>
          <w:rFonts w:ascii="Times New Roman" w:hAnsi="Times New Roman" w:cs="Times New Roman"/>
          <w:b/>
          <w:sz w:val="24"/>
          <w:szCs w:val="24"/>
          <w:lang w:val="tr-TR"/>
        </w:rPr>
      </w:pPr>
      <w:r>
        <w:rPr>
          <w:rFonts w:ascii="Times New Roman" w:hAnsi="Times New Roman" w:cs="Times New Roman"/>
          <w:b/>
          <w:sz w:val="24"/>
          <w:szCs w:val="24"/>
          <w:lang w:val="tr-TR"/>
        </w:rPr>
        <w:t xml:space="preserve">10. </w:t>
      </w:r>
      <w:r w:rsidR="00302815" w:rsidRPr="00584D8A">
        <w:rPr>
          <w:rFonts w:ascii="Times New Roman" w:hAnsi="Times New Roman" w:cs="Times New Roman"/>
          <w:b/>
          <w:sz w:val="24"/>
          <w:szCs w:val="24"/>
          <w:lang w:val="tr-TR"/>
        </w:rPr>
        <w:t>ŞANTİYE STAJI ESASLARI</w:t>
      </w:r>
    </w:p>
    <w:p w:rsidR="00584D8A" w:rsidRPr="00584D8A" w:rsidRDefault="00584D8A" w:rsidP="00584D8A">
      <w:pPr>
        <w:ind w:firstLine="708"/>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 xml:space="preserve">Öğrencilerin ilk iki yılda gördükleri mimarlık ve mühendislik dersleri bilgilerini pekiştirmek amacıyla inşaat firmalarının uygulama sahalarında yapacakları pratik çalışmadır. </w:t>
      </w:r>
    </w:p>
    <w:p w:rsidR="00302815" w:rsidRDefault="00584D8A" w:rsidP="00302815">
      <w:pPr>
        <w:ind w:firstLine="708"/>
        <w:jc w:val="both"/>
        <w:rPr>
          <w:rFonts w:ascii="Times New Roman" w:hAnsi="Times New Roman" w:cs="Times New Roman"/>
          <w:sz w:val="24"/>
          <w:szCs w:val="24"/>
        </w:rPr>
      </w:pPr>
      <w:r>
        <w:rPr>
          <w:rFonts w:ascii="Times New Roman" w:hAnsi="Times New Roman" w:cs="Times New Roman"/>
          <w:sz w:val="24"/>
          <w:szCs w:val="24"/>
        </w:rPr>
        <w:t>Şantiyede; Genel hatlarıyla, k</w:t>
      </w:r>
      <w:r w:rsidR="00302815" w:rsidRPr="0049364E">
        <w:rPr>
          <w:rFonts w:ascii="Times New Roman" w:hAnsi="Times New Roman" w:cs="Times New Roman"/>
          <w:sz w:val="24"/>
          <w:szCs w:val="24"/>
        </w:rPr>
        <w:t>aba ve ince yapım ve dekorasyon çalışmalarını, şantiye bürolarında; yeni yapı üretimine yönelik şantiye ile ilgili üretim, yapım ve montaj için gerekli çizimleri, rölöve ve ayrıntı çizimlerini, maliyet analizleri ve keşiflerini, restorasyon şantiyelerinde; ayrıntı, rölöve ve restorasyon gibi çalışmaları kapsar.</w:t>
      </w:r>
    </w:p>
    <w:p w:rsidR="007562B8" w:rsidRDefault="007562B8" w:rsidP="00302815">
      <w:pPr>
        <w:ind w:firstLine="708"/>
        <w:jc w:val="both"/>
        <w:rPr>
          <w:rFonts w:ascii="Times New Roman" w:hAnsi="Times New Roman" w:cs="Times New Roman"/>
          <w:sz w:val="24"/>
          <w:szCs w:val="24"/>
        </w:rPr>
      </w:pPr>
    </w:p>
    <w:p w:rsidR="00584D8A" w:rsidRPr="0037649C" w:rsidRDefault="00584D8A" w:rsidP="00584D8A">
      <w:pPr>
        <w:ind w:firstLine="708"/>
        <w:jc w:val="both"/>
        <w:rPr>
          <w:rFonts w:ascii="Times New Roman" w:hAnsi="Times New Roman" w:cs="Times New Roman"/>
          <w:sz w:val="24"/>
          <w:szCs w:val="24"/>
          <w:lang w:val="tr-TR"/>
        </w:rPr>
      </w:pPr>
      <w:r w:rsidRPr="0037649C">
        <w:rPr>
          <w:rFonts w:ascii="Times New Roman" w:hAnsi="Times New Roman" w:cs="Times New Roman"/>
          <w:b/>
          <w:sz w:val="24"/>
          <w:szCs w:val="24"/>
          <w:u w:val="single"/>
          <w:lang w:val="tr-TR"/>
        </w:rPr>
        <w:lastRenderedPageBreak/>
        <w:t>Faaliyetlerin tamamı bizzat şantiyede olmak koşuluyla</w:t>
      </w:r>
      <w:r w:rsidRPr="0037649C">
        <w:rPr>
          <w:rFonts w:ascii="Times New Roman" w:hAnsi="Times New Roman" w:cs="Times New Roman"/>
          <w:sz w:val="24"/>
          <w:szCs w:val="24"/>
          <w:lang w:val="tr-TR"/>
        </w:rPr>
        <w:t>;</w:t>
      </w:r>
    </w:p>
    <w:p w:rsidR="00302815" w:rsidRPr="00584D8A" w:rsidRDefault="00584D8A" w:rsidP="00591502">
      <w:pPr>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Pr="00584D8A">
        <w:rPr>
          <w:rFonts w:ascii="Times New Roman" w:hAnsi="Times New Roman" w:cs="Times New Roman"/>
          <w:b/>
          <w:sz w:val="24"/>
          <w:szCs w:val="24"/>
          <w:lang w:val="tr-TR"/>
        </w:rPr>
        <w:t>10.1. Yeni Yapım İşlerine Ait Şantiyelerde</w:t>
      </w:r>
    </w:p>
    <w:p w:rsidR="00584D8A" w:rsidRPr="0037649C" w:rsidRDefault="00584D8A" w:rsidP="00584D8A">
      <w:pPr>
        <w:pStyle w:val="ListeParagraf"/>
        <w:numPr>
          <w:ilvl w:val="0"/>
          <w:numId w:val="19"/>
        </w:numPr>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Kaba ve ince yapım ve dekorasyon çalışmalarını (imalat kontrol ve takip)</w:t>
      </w:r>
    </w:p>
    <w:p w:rsidR="00584D8A" w:rsidRPr="0037649C" w:rsidRDefault="00584D8A" w:rsidP="00584D8A">
      <w:pPr>
        <w:pStyle w:val="ListeParagraf"/>
        <w:numPr>
          <w:ilvl w:val="0"/>
          <w:numId w:val="19"/>
        </w:numPr>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 xml:space="preserve">Yapı üretimine yönelik imalat ve montaj çizim ve detaylarını, </w:t>
      </w:r>
    </w:p>
    <w:p w:rsidR="00584D8A" w:rsidRPr="0037649C" w:rsidRDefault="00584D8A" w:rsidP="00584D8A">
      <w:pPr>
        <w:pStyle w:val="ListeParagraf"/>
        <w:numPr>
          <w:ilvl w:val="0"/>
          <w:numId w:val="19"/>
        </w:numPr>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 xml:space="preserve">As-build çizimleri (Yapıldığı gibi / rölöve), </w:t>
      </w:r>
    </w:p>
    <w:p w:rsidR="00584D8A" w:rsidRPr="0037649C" w:rsidRDefault="00584D8A" w:rsidP="00584D8A">
      <w:pPr>
        <w:pStyle w:val="ListeParagraf"/>
        <w:numPr>
          <w:ilvl w:val="0"/>
          <w:numId w:val="19"/>
        </w:numPr>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Maliyet Yönetimi (Maliyet planlama, analizler, keşif ve metrajlar, hakedişler vb.)</w:t>
      </w:r>
    </w:p>
    <w:p w:rsidR="00584D8A" w:rsidRPr="0037649C" w:rsidRDefault="00584D8A" w:rsidP="00584D8A">
      <w:pPr>
        <w:pStyle w:val="ListeParagraf"/>
        <w:numPr>
          <w:ilvl w:val="0"/>
          <w:numId w:val="19"/>
        </w:numPr>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 xml:space="preserve">Süre Yönetimi (İş planlaması ve diyagramları, verimlilik analizleri vb) </w:t>
      </w:r>
    </w:p>
    <w:p w:rsidR="00584D8A" w:rsidRPr="0037649C" w:rsidRDefault="00584D8A" w:rsidP="00584D8A">
      <w:pPr>
        <w:pStyle w:val="ListeParagraf"/>
        <w:numPr>
          <w:ilvl w:val="0"/>
          <w:numId w:val="19"/>
        </w:numPr>
        <w:jc w:val="both"/>
        <w:rPr>
          <w:rFonts w:ascii="Times New Roman" w:hAnsi="Times New Roman" w:cs="Times New Roman"/>
          <w:sz w:val="24"/>
          <w:szCs w:val="24"/>
          <w:lang w:val="tr-TR"/>
        </w:rPr>
      </w:pPr>
      <w:r w:rsidRPr="0037649C">
        <w:rPr>
          <w:rFonts w:ascii="Times New Roman" w:hAnsi="Times New Roman" w:cs="Times New Roman"/>
          <w:sz w:val="24"/>
          <w:szCs w:val="24"/>
          <w:lang w:val="tr-TR"/>
        </w:rPr>
        <w:t xml:space="preserve">Kaynak yönetimi (malzeme, ekipman ve işçilik temini ve yönetimi, sözleşmeler vb.) </w:t>
      </w:r>
    </w:p>
    <w:p w:rsidR="00584D8A" w:rsidRPr="00584D8A" w:rsidRDefault="00584D8A" w:rsidP="00591502">
      <w:pPr>
        <w:jc w:val="both"/>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Pr="00584D8A">
        <w:rPr>
          <w:rFonts w:ascii="Times New Roman" w:hAnsi="Times New Roman" w:cs="Times New Roman"/>
          <w:b/>
          <w:sz w:val="24"/>
          <w:szCs w:val="24"/>
          <w:lang w:val="tr-TR"/>
        </w:rPr>
        <w:t>10.2. Arkelojik Kazı ve Restorasyon Şantiyelerinde</w:t>
      </w:r>
    </w:p>
    <w:p w:rsidR="00584D8A" w:rsidRDefault="00584D8A" w:rsidP="00584D8A">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584D8A">
        <w:rPr>
          <w:rFonts w:ascii="Times New Roman" w:hAnsi="Times New Roman" w:cs="Times New Roman"/>
          <w:sz w:val="24"/>
          <w:szCs w:val="24"/>
          <w:lang w:val="tr-TR"/>
        </w:rPr>
        <w:t xml:space="preserve">-Ayrıntı, rölöve ve restorasyon gibi çalışmaların hazırlanması, uygulanması ve </w:t>
      </w:r>
      <w:r>
        <w:rPr>
          <w:rFonts w:ascii="Times New Roman" w:hAnsi="Times New Roman" w:cs="Times New Roman"/>
          <w:sz w:val="24"/>
          <w:szCs w:val="24"/>
          <w:lang w:val="tr-TR"/>
        </w:rPr>
        <w:t xml:space="preserve">      </w:t>
      </w:r>
    </w:p>
    <w:p w:rsidR="00584D8A" w:rsidRPr="00584D8A" w:rsidRDefault="00584D8A" w:rsidP="00584D8A">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584D8A">
        <w:rPr>
          <w:rFonts w:ascii="Times New Roman" w:hAnsi="Times New Roman" w:cs="Times New Roman"/>
          <w:sz w:val="24"/>
          <w:szCs w:val="24"/>
          <w:lang w:val="tr-TR"/>
        </w:rPr>
        <w:t>denetlenmesi işlerini kapsar.</w:t>
      </w:r>
    </w:p>
    <w:p w:rsidR="00302815" w:rsidRPr="00591502" w:rsidRDefault="00302815" w:rsidP="00591502">
      <w:pPr>
        <w:jc w:val="both"/>
        <w:rPr>
          <w:rFonts w:ascii="Times New Roman" w:hAnsi="Times New Roman" w:cs="Times New Roman"/>
          <w:sz w:val="24"/>
          <w:szCs w:val="24"/>
          <w:lang w:val="tr-TR"/>
        </w:rPr>
      </w:pPr>
    </w:p>
    <w:p w:rsidR="0049364E" w:rsidRPr="00584D8A" w:rsidRDefault="00584D8A" w:rsidP="00584D8A">
      <w:pPr>
        <w:ind w:left="708"/>
        <w:rPr>
          <w:rFonts w:ascii="Times New Roman" w:hAnsi="Times New Roman" w:cs="Times New Roman"/>
          <w:b/>
          <w:sz w:val="24"/>
          <w:szCs w:val="24"/>
          <w:lang w:val="tr-TR"/>
        </w:rPr>
      </w:pPr>
      <w:r>
        <w:rPr>
          <w:rFonts w:ascii="Times New Roman" w:hAnsi="Times New Roman" w:cs="Times New Roman"/>
          <w:b/>
          <w:sz w:val="24"/>
          <w:szCs w:val="24"/>
          <w:lang w:val="tr-TR"/>
        </w:rPr>
        <w:t xml:space="preserve">11. </w:t>
      </w:r>
      <w:r w:rsidR="0086667E" w:rsidRPr="00584D8A">
        <w:rPr>
          <w:rFonts w:ascii="Times New Roman" w:hAnsi="Times New Roman" w:cs="Times New Roman"/>
          <w:b/>
          <w:sz w:val="24"/>
          <w:szCs w:val="24"/>
          <w:lang w:val="tr-TR"/>
        </w:rPr>
        <w:t>BÜRO STAJI ESASLARI</w:t>
      </w:r>
    </w:p>
    <w:p w:rsidR="0049364E" w:rsidRPr="00584D8A" w:rsidRDefault="00584D8A" w:rsidP="00584D8A">
      <w:pPr>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Pr="00584D8A">
        <w:rPr>
          <w:rFonts w:ascii="Times New Roman" w:hAnsi="Times New Roman" w:cs="Times New Roman"/>
          <w:b/>
          <w:sz w:val="24"/>
          <w:szCs w:val="24"/>
          <w:lang w:val="tr-TR"/>
        </w:rPr>
        <w:t xml:space="preserve">11.1. </w:t>
      </w:r>
      <w:r w:rsidR="0049364E" w:rsidRPr="00584D8A">
        <w:rPr>
          <w:rFonts w:ascii="Times New Roman" w:hAnsi="Times New Roman" w:cs="Times New Roman"/>
          <w:b/>
          <w:sz w:val="24"/>
          <w:szCs w:val="24"/>
          <w:lang w:val="tr-TR"/>
        </w:rPr>
        <w:t>Büro Çalışmaları</w:t>
      </w:r>
    </w:p>
    <w:p w:rsidR="0049364E" w:rsidRPr="00A33E17" w:rsidRDefault="00A33E17" w:rsidP="0049364E">
      <w:pPr>
        <w:ind w:firstLine="708"/>
        <w:jc w:val="both"/>
        <w:rPr>
          <w:rFonts w:ascii="Times New Roman" w:hAnsi="Times New Roman" w:cs="Times New Roman"/>
          <w:sz w:val="24"/>
          <w:szCs w:val="24"/>
        </w:rPr>
      </w:pPr>
      <w:r w:rsidRPr="00A33E17">
        <w:rPr>
          <w:rFonts w:ascii="Times New Roman" w:hAnsi="Times New Roman" w:cs="Times New Roman"/>
          <w:sz w:val="24"/>
          <w:szCs w:val="24"/>
        </w:rPr>
        <w:t>Öğrencilerin ilk iki yılda aldıkları ders ve uygulama çalışmalarını pekiştirmek amacıyla mimarlık ofisleri, proje çizen büyük firmalar v.b bir işletmede, bir kamu kurumunun  araştırma-geliştirme bölümlerinde, imar bölümlerinde, yapacakları pratik çalışmadır</w:t>
      </w:r>
      <w:r>
        <w:rPr>
          <w:rFonts w:ascii="Times New Roman" w:hAnsi="Times New Roman" w:cs="Times New Roman"/>
          <w:sz w:val="24"/>
          <w:szCs w:val="24"/>
        </w:rPr>
        <w:t xml:space="preserve">. </w:t>
      </w:r>
      <w:r w:rsidR="0049364E" w:rsidRPr="00A33E17">
        <w:rPr>
          <w:rFonts w:ascii="Times New Roman" w:hAnsi="Times New Roman" w:cs="Times New Roman"/>
          <w:sz w:val="24"/>
          <w:szCs w:val="24"/>
        </w:rPr>
        <w:t xml:space="preserve">Etüd, avan proje, uygulama projesi, restorasyon projeleri ile kentsel tasarım, şehir planlama çalışmaları ve maket, perspektif gibi mimari anlatıma yönelik büro çalışmalarını kapsar. </w:t>
      </w:r>
    </w:p>
    <w:p w:rsidR="0049364E" w:rsidRPr="00584D8A" w:rsidRDefault="00584D8A" w:rsidP="00584D8A">
      <w:pPr>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Pr="00584D8A">
        <w:rPr>
          <w:rFonts w:ascii="Times New Roman" w:hAnsi="Times New Roman" w:cs="Times New Roman"/>
          <w:b/>
          <w:sz w:val="24"/>
          <w:szCs w:val="24"/>
          <w:lang w:val="tr-TR"/>
        </w:rPr>
        <w:t xml:space="preserve">11.2. </w:t>
      </w:r>
      <w:r w:rsidR="0049364E" w:rsidRPr="00584D8A">
        <w:rPr>
          <w:rFonts w:ascii="Times New Roman" w:hAnsi="Times New Roman" w:cs="Times New Roman"/>
          <w:b/>
          <w:sz w:val="24"/>
          <w:szCs w:val="24"/>
          <w:lang w:val="tr-TR"/>
        </w:rPr>
        <w:t>Araştırma Çalışmaları</w:t>
      </w:r>
    </w:p>
    <w:p w:rsidR="0049364E" w:rsidRDefault="0049364E" w:rsidP="0049364E">
      <w:pPr>
        <w:ind w:firstLine="708"/>
        <w:jc w:val="both"/>
        <w:rPr>
          <w:rFonts w:ascii="Times New Roman" w:hAnsi="Times New Roman" w:cs="Times New Roman"/>
          <w:sz w:val="24"/>
          <w:szCs w:val="24"/>
        </w:rPr>
      </w:pPr>
      <w:r w:rsidRPr="0049364E">
        <w:rPr>
          <w:rFonts w:ascii="Times New Roman" w:hAnsi="Times New Roman" w:cs="Times New Roman"/>
          <w:sz w:val="24"/>
          <w:szCs w:val="24"/>
        </w:rPr>
        <w:t>Rölöve, restorasyon, arkeolojik kazı alanlarında çizim ve belgeleme çalışmalarını, analitik çalışma kapsamında arazi tespit, anket çalışması ve diğer analiz çalışmalarını, üniversite döner sermayesine bağlı olarak yapılan çalışmaları, öğretim üyelerinin araştırma projelerine katılımı, laboratuvar ve alan çalışmalarını (bilgisayar ortamında tasarım, aydınlatma ve akustik, topoğrafya gibi), üniversitelerin düzenledikleri çalıştayları, teknik gezilere katılımı ve benzer</w:t>
      </w:r>
      <w:r w:rsidR="00A33E17">
        <w:rPr>
          <w:rFonts w:ascii="Times New Roman" w:hAnsi="Times New Roman" w:cs="Times New Roman"/>
          <w:sz w:val="24"/>
          <w:szCs w:val="24"/>
        </w:rPr>
        <w:t>i içerikli çalışmaları kapsar.</w:t>
      </w:r>
    </w:p>
    <w:p w:rsidR="0049364E" w:rsidRPr="00A33E17" w:rsidRDefault="00A33E17" w:rsidP="00A33E17">
      <w:pPr>
        <w:ind w:firstLine="708"/>
        <w:jc w:val="both"/>
        <w:rPr>
          <w:rFonts w:ascii="Times New Roman" w:hAnsi="Times New Roman" w:cs="Times New Roman"/>
          <w:sz w:val="24"/>
          <w:szCs w:val="24"/>
        </w:rPr>
      </w:pPr>
      <w:r w:rsidRPr="00A33E17">
        <w:rPr>
          <w:rFonts w:ascii="Times New Roman" w:hAnsi="Times New Roman" w:cs="Times New Roman"/>
          <w:sz w:val="24"/>
          <w:szCs w:val="24"/>
        </w:rPr>
        <w:t>Staj sırasında; sağlık, güvenlik, çevre, etik ve kalite bilinci, bireysel çalışma becerisi, sosyal ilişkiler kurma ve sürdürme ile yaşam boyu öğrenme bilincinin de geliştirilmesi beklenmektedir</w:t>
      </w:r>
      <w:r>
        <w:rPr>
          <w:rFonts w:ascii="Times New Roman" w:hAnsi="Times New Roman" w:cs="Times New Roman"/>
          <w:sz w:val="24"/>
          <w:szCs w:val="24"/>
        </w:rPr>
        <w:t>.</w:t>
      </w:r>
    </w:p>
    <w:p w:rsidR="00A05529" w:rsidRPr="00584D8A" w:rsidRDefault="00584D8A" w:rsidP="00584D8A">
      <w:pPr>
        <w:ind w:left="708"/>
        <w:rPr>
          <w:rFonts w:ascii="Times New Roman" w:hAnsi="Times New Roman" w:cs="Times New Roman"/>
          <w:b/>
          <w:sz w:val="24"/>
          <w:szCs w:val="24"/>
          <w:lang w:val="tr-TR"/>
        </w:rPr>
      </w:pPr>
      <w:r>
        <w:rPr>
          <w:rFonts w:ascii="Times New Roman" w:hAnsi="Times New Roman" w:cs="Times New Roman"/>
          <w:b/>
          <w:sz w:val="24"/>
          <w:szCs w:val="24"/>
          <w:lang w:val="tr-TR"/>
        </w:rPr>
        <w:t xml:space="preserve">12. </w:t>
      </w:r>
      <w:r w:rsidR="00A05529" w:rsidRPr="00584D8A">
        <w:rPr>
          <w:rFonts w:ascii="Times New Roman" w:hAnsi="Times New Roman" w:cs="Times New Roman"/>
          <w:b/>
          <w:sz w:val="24"/>
          <w:szCs w:val="24"/>
          <w:lang w:val="tr-TR"/>
        </w:rPr>
        <w:t>YÜRÜRLÜLÜK</w:t>
      </w:r>
    </w:p>
    <w:p w:rsidR="007B1CCD" w:rsidRPr="007B1CCD" w:rsidRDefault="007B1CCD" w:rsidP="007B1CCD">
      <w:pPr>
        <w:rPr>
          <w:rFonts w:ascii="Times New Roman" w:hAnsi="Times New Roman" w:cs="Times New Roman"/>
          <w:sz w:val="24"/>
          <w:szCs w:val="24"/>
          <w:lang w:val="tr-TR"/>
        </w:rPr>
      </w:pPr>
      <w:r w:rsidRPr="007B1CCD">
        <w:rPr>
          <w:rFonts w:ascii="Times New Roman" w:hAnsi="Times New Roman" w:cs="Times New Roman"/>
          <w:sz w:val="24"/>
          <w:szCs w:val="24"/>
          <w:lang w:val="tr-TR"/>
        </w:rPr>
        <w:t>Bu yönerge hükümleri; Fırat Üniversitesi Senatosunun kabul tarihinden itibaren yürürlüğe girer.</w:t>
      </w:r>
    </w:p>
    <w:p w:rsidR="00A05529" w:rsidRDefault="00A05529">
      <w:pPr>
        <w:rPr>
          <w:lang w:val="tr-TR"/>
        </w:rPr>
      </w:pPr>
    </w:p>
    <w:sectPr w:rsidR="00A05529" w:rsidSect="00B17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B92"/>
    <w:multiLevelType w:val="hybridMultilevel"/>
    <w:tmpl w:val="B1F212C8"/>
    <w:lvl w:ilvl="0" w:tplc="7918099A">
      <w:start w:val="10"/>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DE70420"/>
    <w:multiLevelType w:val="hybridMultilevel"/>
    <w:tmpl w:val="C84CC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55E55"/>
    <w:multiLevelType w:val="hybridMultilevel"/>
    <w:tmpl w:val="A12EC858"/>
    <w:lvl w:ilvl="0" w:tplc="700637CA">
      <w:start w:val="7"/>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9662205"/>
    <w:multiLevelType w:val="hybridMultilevel"/>
    <w:tmpl w:val="B3786F5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22A559EE"/>
    <w:multiLevelType w:val="hybridMultilevel"/>
    <w:tmpl w:val="A12EC858"/>
    <w:lvl w:ilvl="0" w:tplc="700637CA">
      <w:start w:val="7"/>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5C128A4"/>
    <w:multiLevelType w:val="hybridMultilevel"/>
    <w:tmpl w:val="41DCF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2B1992"/>
    <w:multiLevelType w:val="hybridMultilevel"/>
    <w:tmpl w:val="567E8F04"/>
    <w:lvl w:ilvl="0" w:tplc="B6160AF6">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09B6403"/>
    <w:multiLevelType w:val="hybridMultilevel"/>
    <w:tmpl w:val="E98AE1BA"/>
    <w:lvl w:ilvl="0" w:tplc="041F000F">
      <w:start w:val="1"/>
      <w:numFmt w:val="decimal"/>
      <w:lvlText w:val="%1."/>
      <w:lvlJc w:val="left"/>
      <w:pPr>
        <w:tabs>
          <w:tab w:val="num" w:pos="720"/>
        </w:tabs>
        <w:ind w:left="720" w:hanging="360"/>
      </w:pPr>
      <w:rPr>
        <w:rFonts w:hint="default"/>
        <w:b/>
        <w:color w:val="auto"/>
      </w:rPr>
    </w:lvl>
    <w:lvl w:ilvl="1" w:tplc="041F0009">
      <w:start w:val="1"/>
      <w:numFmt w:val="bullet"/>
      <w:lvlText w:val=""/>
      <w:lvlJc w:val="left"/>
      <w:pPr>
        <w:tabs>
          <w:tab w:val="num" w:pos="1440"/>
        </w:tabs>
        <w:ind w:left="1440" w:hanging="360"/>
      </w:pPr>
      <w:rPr>
        <w:rFonts w:ascii="Wingdings" w:hAnsi="Wingdings" w:hint="default"/>
        <w:b/>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6B27C5C"/>
    <w:multiLevelType w:val="multilevel"/>
    <w:tmpl w:val="E776243A"/>
    <w:lvl w:ilvl="0">
      <w:start w:val="7"/>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FF54F0C"/>
    <w:multiLevelType w:val="hybridMultilevel"/>
    <w:tmpl w:val="F884A5D8"/>
    <w:lvl w:ilvl="0" w:tplc="EEA4B706">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15C27D9"/>
    <w:multiLevelType w:val="multilevel"/>
    <w:tmpl w:val="B37E64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E530E0"/>
    <w:multiLevelType w:val="hybridMultilevel"/>
    <w:tmpl w:val="98242C0A"/>
    <w:lvl w:ilvl="0" w:tplc="EEA4B706">
      <w:start w:val="1"/>
      <w:numFmt w:val="lowerLetter"/>
      <w:lvlText w:val="%1."/>
      <w:lvlJc w:val="left"/>
      <w:pPr>
        <w:ind w:left="108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C45920"/>
    <w:multiLevelType w:val="hybridMultilevel"/>
    <w:tmpl w:val="B0BCC15A"/>
    <w:lvl w:ilvl="0" w:tplc="EEA4B706">
      <w:start w:val="1"/>
      <w:numFmt w:val="lowerLetter"/>
      <w:lvlText w:val="%1."/>
      <w:lvlJc w:val="left"/>
      <w:pPr>
        <w:ind w:left="1500" w:hanging="360"/>
      </w:pPr>
      <w:rPr>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3" w15:restartNumberingAfterBreak="0">
    <w:nsid w:val="59251D2A"/>
    <w:multiLevelType w:val="hybridMultilevel"/>
    <w:tmpl w:val="1CFE8F86"/>
    <w:lvl w:ilvl="0" w:tplc="B6160AF6">
      <w:start w:val="7"/>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993095C"/>
    <w:multiLevelType w:val="hybridMultilevel"/>
    <w:tmpl w:val="1B68A55E"/>
    <w:lvl w:ilvl="0" w:tplc="B798CE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117407"/>
    <w:multiLevelType w:val="hybridMultilevel"/>
    <w:tmpl w:val="4448FD2A"/>
    <w:lvl w:ilvl="0" w:tplc="EEA4B70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822EC0"/>
    <w:multiLevelType w:val="hybridMultilevel"/>
    <w:tmpl w:val="1C425950"/>
    <w:lvl w:ilvl="0" w:tplc="82207B1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7EFF4C8D"/>
    <w:multiLevelType w:val="hybridMultilevel"/>
    <w:tmpl w:val="F9FA7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8845C5"/>
    <w:multiLevelType w:val="hybridMultilevel"/>
    <w:tmpl w:val="3F3AE51A"/>
    <w:lvl w:ilvl="0" w:tplc="EEA4B706">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0"/>
  </w:num>
  <w:num w:numId="2">
    <w:abstractNumId w:val="15"/>
  </w:num>
  <w:num w:numId="3">
    <w:abstractNumId w:val="9"/>
  </w:num>
  <w:num w:numId="4">
    <w:abstractNumId w:val="11"/>
  </w:num>
  <w:num w:numId="5">
    <w:abstractNumId w:val="18"/>
  </w:num>
  <w:num w:numId="6">
    <w:abstractNumId w:val="12"/>
  </w:num>
  <w:num w:numId="7">
    <w:abstractNumId w:val="2"/>
  </w:num>
  <w:num w:numId="8">
    <w:abstractNumId w:val="5"/>
  </w:num>
  <w:num w:numId="9">
    <w:abstractNumId w:val="0"/>
  </w:num>
  <w:num w:numId="10">
    <w:abstractNumId w:val="8"/>
  </w:num>
  <w:num w:numId="11">
    <w:abstractNumId w:val="6"/>
  </w:num>
  <w:num w:numId="12">
    <w:abstractNumId w:val="3"/>
  </w:num>
  <w:num w:numId="13">
    <w:abstractNumId w:val="13"/>
  </w:num>
  <w:num w:numId="14">
    <w:abstractNumId w:val="1"/>
  </w:num>
  <w:num w:numId="15">
    <w:abstractNumId w:val="17"/>
  </w:num>
  <w:num w:numId="16">
    <w:abstractNumId w:val="14"/>
  </w:num>
  <w:num w:numId="17">
    <w:abstractNumId w:val="7"/>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A05529"/>
    <w:rsid w:val="00037C5B"/>
    <w:rsid w:val="00074F11"/>
    <w:rsid w:val="00092C16"/>
    <w:rsid w:val="001624A7"/>
    <w:rsid w:val="001958DB"/>
    <w:rsid w:val="001A2199"/>
    <w:rsid w:val="001E0162"/>
    <w:rsid w:val="00302815"/>
    <w:rsid w:val="00362977"/>
    <w:rsid w:val="003745C8"/>
    <w:rsid w:val="00480353"/>
    <w:rsid w:val="0049364E"/>
    <w:rsid w:val="004D0777"/>
    <w:rsid w:val="00526D10"/>
    <w:rsid w:val="00584D8A"/>
    <w:rsid w:val="00591502"/>
    <w:rsid w:val="005D0CF6"/>
    <w:rsid w:val="005E6DDA"/>
    <w:rsid w:val="00636721"/>
    <w:rsid w:val="00684AD1"/>
    <w:rsid w:val="006B4CD5"/>
    <w:rsid w:val="006F2F6E"/>
    <w:rsid w:val="007562B8"/>
    <w:rsid w:val="0079670E"/>
    <w:rsid w:val="007B1CCD"/>
    <w:rsid w:val="007C0C0F"/>
    <w:rsid w:val="007E3D1B"/>
    <w:rsid w:val="007E688C"/>
    <w:rsid w:val="0086667E"/>
    <w:rsid w:val="009966DD"/>
    <w:rsid w:val="009B27BF"/>
    <w:rsid w:val="009E3009"/>
    <w:rsid w:val="00A05529"/>
    <w:rsid w:val="00A33E17"/>
    <w:rsid w:val="00A56CD6"/>
    <w:rsid w:val="00AF3C56"/>
    <w:rsid w:val="00B15311"/>
    <w:rsid w:val="00B177E7"/>
    <w:rsid w:val="00B45DC7"/>
    <w:rsid w:val="00B8543A"/>
    <w:rsid w:val="00B87CCD"/>
    <w:rsid w:val="00B971B7"/>
    <w:rsid w:val="00BE5EE5"/>
    <w:rsid w:val="00BF33D0"/>
    <w:rsid w:val="00C56132"/>
    <w:rsid w:val="00D06F75"/>
    <w:rsid w:val="00D12979"/>
    <w:rsid w:val="00E031D9"/>
    <w:rsid w:val="00E067B4"/>
    <w:rsid w:val="00E53FBC"/>
    <w:rsid w:val="00E92394"/>
    <w:rsid w:val="00EF62DC"/>
    <w:rsid w:val="00F66CC2"/>
    <w:rsid w:val="00F67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CD4F1-3D5A-46A0-AF41-C637D40A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E7"/>
    <w:rPr>
      <w:lang w:val="en-US"/>
    </w:rPr>
  </w:style>
  <w:style w:type="paragraph" w:styleId="Balk2">
    <w:name w:val="heading 2"/>
    <w:basedOn w:val="Normal"/>
    <w:next w:val="Normal"/>
    <w:link w:val="Balk2Char"/>
    <w:qFormat/>
    <w:rsid w:val="00BE5EE5"/>
    <w:pPr>
      <w:keepNext/>
      <w:spacing w:after="0" w:line="240" w:lineRule="auto"/>
      <w:outlineLvl w:val="1"/>
    </w:pPr>
    <w:rPr>
      <w:rFonts w:ascii="Times New Roman" w:eastAsia="Times New Roman" w:hAnsi="Times New Roman" w:cs="Times New Roman"/>
      <w:b/>
      <w:sz w:val="24"/>
      <w:szCs w:val="20"/>
      <w:u w:val="single"/>
      <w:lang w:val="tr-TR" w:eastAsia="tr-TR"/>
    </w:rPr>
  </w:style>
  <w:style w:type="paragraph" w:styleId="Balk3">
    <w:name w:val="heading 3"/>
    <w:basedOn w:val="Normal"/>
    <w:next w:val="Normal"/>
    <w:link w:val="Balk3Char"/>
    <w:qFormat/>
    <w:rsid w:val="00BE5EE5"/>
    <w:pPr>
      <w:keepNext/>
      <w:spacing w:after="0" w:line="240" w:lineRule="auto"/>
      <w:jc w:val="center"/>
      <w:outlineLvl w:val="2"/>
    </w:pPr>
    <w:rPr>
      <w:rFonts w:ascii="Times New Roman" w:eastAsia="Times New Roman" w:hAnsi="Times New Roman" w:cs="Times New Roman"/>
      <w:b/>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6CD6"/>
    <w:pPr>
      <w:ind w:left="720"/>
      <w:contextualSpacing/>
    </w:pPr>
  </w:style>
  <w:style w:type="paragraph" w:customStyle="1" w:styleId="Default">
    <w:name w:val="Default"/>
    <w:rsid w:val="00526D1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2Char">
    <w:name w:val="Başlık 2 Char"/>
    <w:basedOn w:val="VarsaylanParagrafYazTipi"/>
    <w:link w:val="Balk2"/>
    <w:rsid w:val="00BE5EE5"/>
    <w:rPr>
      <w:rFonts w:ascii="Times New Roman" w:eastAsia="Times New Roman" w:hAnsi="Times New Roman" w:cs="Times New Roman"/>
      <w:b/>
      <w:sz w:val="24"/>
      <w:szCs w:val="20"/>
      <w:u w:val="single"/>
      <w:lang w:eastAsia="tr-TR"/>
    </w:rPr>
  </w:style>
  <w:style w:type="character" w:customStyle="1" w:styleId="Balk3Char">
    <w:name w:val="Başlık 3 Char"/>
    <w:basedOn w:val="VarsaylanParagrafYazTipi"/>
    <w:link w:val="Balk3"/>
    <w:rsid w:val="00BE5EE5"/>
    <w:rPr>
      <w:rFonts w:ascii="Times New Roman" w:eastAsia="Times New Roman" w:hAnsi="Times New Roman" w:cs="Times New Roman"/>
      <w:b/>
      <w:sz w:val="20"/>
      <w:szCs w:val="20"/>
      <w:lang w:eastAsia="tr-TR"/>
    </w:rPr>
  </w:style>
  <w:style w:type="paragraph" w:styleId="GvdeMetniGirintisi">
    <w:name w:val="Body Text Indent"/>
    <w:basedOn w:val="Normal"/>
    <w:link w:val="GvdeMetniGirintisiChar"/>
    <w:rsid w:val="00BE5EE5"/>
    <w:pPr>
      <w:tabs>
        <w:tab w:val="left" w:pos="720"/>
      </w:tabs>
      <w:spacing w:after="0" w:line="240" w:lineRule="auto"/>
      <w:ind w:left="2520" w:hanging="1440"/>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rsid w:val="00BE5EE5"/>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BE5EE5"/>
    <w:pPr>
      <w:tabs>
        <w:tab w:val="left" w:pos="720"/>
      </w:tabs>
      <w:spacing w:after="0" w:line="240" w:lineRule="auto"/>
      <w:ind w:left="3240" w:hanging="1440"/>
    </w:pPr>
    <w:rPr>
      <w:rFonts w:ascii="Times New Roman" w:eastAsia="Times New Roman" w:hAnsi="Times New Roman" w:cs="Times New Roman"/>
      <w:sz w:val="20"/>
      <w:szCs w:val="20"/>
      <w:lang w:val="tr-TR" w:eastAsia="tr-TR"/>
    </w:rPr>
  </w:style>
  <w:style w:type="character" w:customStyle="1" w:styleId="GvdeMetniGirintisi2Char">
    <w:name w:val="Gövde Metni Girintisi 2 Char"/>
    <w:basedOn w:val="VarsaylanParagrafYazTipi"/>
    <w:link w:val="GvdeMetniGirintisi2"/>
    <w:rsid w:val="00BE5EE5"/>
    <w:rPr>
      <w:rFonts w:ascii="Times New Roman" w:eastAsia="Times New Roman" w:hAnsi="Times New Roman" w:cs="Times New Roman"/>
      <w:sz w:val="20"/>
      <w:szCs w:val="20"/>
      <w:lang w:eastAsia="tr-TR"/>
    </w:rPr>
  </w:style>
  <w:style w:type="paragraph" w:styleId="GvdeMetniGirintisi3">
    <w:name w:val="Body Text Indent 3"/>
    <w:basedOn w:val="Normal"/>
    <w:link w:val="GvdeMetniGirintisi3Char"/>
    <w:rsid w:val="00BE5EE5"/>
    <w:pPr>
      <w:tabs>
        <w:tab w:val="left" w:pos="720"/>
      </w:tabs>
      <w:spacing w:after="0" w:line="240" w:lineRule="auto"/>
      <w:ind w:left="4140" w:hanging="540"/>
    </w:pPr>
    <w:rPr>
      <w:rFonts w:ascii="Times New Roman" w:eastAsia="Times New Roman" w:hAnsi="Times New Roman" w:cs="Times New Roman"/>
      <w:sz w:val="20"/>
      <w:szCs w:val="20"/>
      <w:lang w:val="tr-TR" w:eastAsia="tr-TR"/>
    </w:rPr>
  </w:style>
  <w:style w:type="character" w:customStyle="1" w:styleId="GvdeMetniGirintisi3Char">
    <w:name w:val="Gövde Metni Girintisi 3 Char"/>
    <w:basedOn w:val="VarsaylanParagrafYazTipi"/>
    <w:link w:val="GvdeMetniGirintisi3"/>
    <w:rsid w:val="00BE5E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0667-3A1A-4D1E-8D71-120B8F9E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1399</Words>
  <Characters>7980</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Başlıklar</vt:lpstr>
      </vt:variant>
      <vt:variant>
        <vt:i4>5</vt:i4>
      </vt:variant>
    </vt:vector>
  </HeadingPairs>
  <TitlesOfParts>
    <vt:vector size="6" baseType="lpstr">
      <vt:lpstr/>
      <vt:lpstr>        STAJ ESASLARI VE YÖNETMELİĞİ</vt:lpstr>
      <vt:lpstr>        </vt:lpstr>
      <vt:lpstr>        İÇİNDEKİLER</vt:lpstr>
      <vt:lpstr>    GENEL ESASLAR</vt:lpstr>
      <vt:lpstr>    ÖZEL ESASLAR</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user</cp:lastModifiedBy>
  <cp:revision>32</cp:revision>
  <dcterms:created xsi:type="dcterms:W3CDTF">2017-02-20T14:39:00Z</dcterms:created>
  <dcterms:modified xsi:type="dcterms:W3CDTF">2022-04-20T09:06:00Z</dcterms:modified>
</cp:coreProperties>
</file>